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33A" w:rsidRPr="00757B98" w:rsidRDefault="004D033A" w:rsidP="004D033A">
      <w:pPr>
        <w:rPr>
          <w:rFonts w:ascii="Arial" w:hAnsi="Arial" w:cs="Arial"/>
          <w:sz w:val="22"/>
          <w:szCs w:val="22"/>
        </w:rPr>
      </w:pPr>
    </w:p>
    <w:p w:rsidR="004D033A" w:rsidRDefault="002062CE" w:rsidP="004D033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CONVOCAZIONE</w:t>
      </w:r>
      <w:r w:rsidR="004D033A">
        <w:rPr>
          <w:rFonts w:ascii="Arial" w:hAnsi="Arial" w:cs="Arial"/>
          <w:b/>
          <w:sz w:val="22"/>
          <w:szCs w:val="22"/>
        </w:rPr>
        <w:t xml:space="preserve"> 2</w:t>
      </w:r>
      <w:r>
        <w:rPr>
          <w:rFonts w:ascii="Arial" w:hAnsi="Arial" w:cs="Arial"/>
          <w:b/>
          <w:sz w:val="22"/>
          <w:szCs w:val="22"/>
        </w:rPr>
        <w:t>3</w:t>
      </w:r>
      <w:r w:rsidR="004D033A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GENNAIO 2013</w:t>
      </w:r>
    </w:p>
    <w:p w:rsidR="004D033A" w:rsidRPr="00757B98" w:rsidRDefault="004D033A" w:rsidP="004D033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RELAZIONE SUI CANILI DELLA PROVINCIA DI FROSINONE</w:t>
      </w:r>
    </w:p>
    <w:p w:rsidR="0065329D" w:rsidRDefault="0065329D" w:rsidP="004D033A">
      <w:pPr>
        <w:rPr>
          <w:rFonts w:ascii="Arial" w:hAnsi="Arial" w:cs="Arial"/>
          <w:b/>
          <w:sz w:val="22"/>
          <w:szCs w:val="22"/>
        </w:rPr>
      </w:pPr>
    </w:p>
    <w:p w:rsidR="004D033A" w:rsidRPr="005E0131" w:rsidRDefault="004D033A" w:rsidP="004D033A">
      <w:pPr>
        <w:rPr>
          <w:rFonts w:ascii="Arial" w:hAnsi="Arial" w:cs="Arial"/>
          <w:b/>
          <w:sz w:val="22"/>
          <w:szCs w:val="22"/>
        </w:rPr>
      </w:pPr>
      <w:r w:rsidRPr="005E0131">
        <w:rPr>
          <w:rFonts w:ascii="Arial" w:hAnsi="Arial" w:cs="Arial"/>
          <w:b/>
          <w:sz w:val="22"/>
          <w:szCs w:val="22"/>
        </w:rPr>
        <w:t>Premessa</w:t>
      </w:r>
    </w:p>
    <w:p w:rsidR="004D033A" w:rsidRDefault="002062CE" w:rsidP="004D033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Nonostante le precedenti riunioni con il Ministero della Salute e la Regione del Lazio, l</w:t>
      </w:r>
      <w:r w:rsidR="004D033A">
        <w:rPr>
          <w:rFonts w:ascii="Arial" w:hAnsi="Arial" w:cs="Arial"/>
          <w:sz w:val="22"/>
          <w:szCs w:val="22"/>
        </w:rPr>
        <w:t>’applicazione delle leggi riguardanti il randagismo e in particolare della D.G.R. 43/2010 nella provincia di Frosinone rima</w:t>
      </w:r>
      <w:r w:rsidR="005F06ED">
        <w:rPr>
          <w:rFonts w:ascii="Arial" w:hAnsi="Arial" w:cs="Arial"/>
          <w:sz w:val="22"/>
          <w:szCs w:val="22"/>
        </w:rPr>
        <w:t>ne ad oggi ampiamente disattesa.</w:t>
      </w:r>
    </w:p>
    <w:p w:rsidR="00A20DA6" w:rsidRPr="005F06ED" w:rsidRDefault="005F06ED" w:rsidP="005F06ED">
      <w:pPr>
        <w:pStyle w:val="Paragrafoelenco"/>
        <w:numPr>
          <w:ilvl w:val="0"/>
          <w:numId w:val="12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5F06ED">
        <w:rPr>
          <w:rFonts w:ascii="Arial" w:hAnsi="Arial" w:cs="Arial"/>
          <w:sz w:val="22"/>
          <w:szCs w:val="22"/>
        </w:rPr>
        <w:t>N</w:t>
      </w:r>
      <w:r w:rsidR="00A20DA6" w:rsidRPr="005F06ED">
        <w:rPr>
          <w:rFonts w:ascii="Arial" w:hAnsi="Arial" w:cs="Arial"/>
          <w:sz w:val="22"/>
          <w:szCs w:val="22"/>
        </w:rPr>
        <w:t xml:space="preserve">ella provincia appare essere in atto da parte di varie strutture private convenzionate la </w:t>
      </w:r>
      <w:r w:rsidR="00A20DA6" w:rsidRPr="005F06ED">
        <w:rPr>
          <w:rFonts w:ascii="Arial" w:hAnsi="Arial" w:cs="Arial"/>
          <w:b/>
          <w:sz w:val="22"/>
          <w:szCs w:val="22"/>
        </w:rPr>
        <w:t>corsa all’autorizzazione per il canile sanitario</w:t>
      </w:r>
      <w:r w:rsidR="00A20DA6" w:rsidRPr="005F06ED">
        <w:rPr>
          <w:rFonts w:ascii="Arial" w:hAnsi="Arial" w:cs="Arial"/>
          <w:sz w:val="22"/>
          <w:szCs w:val="22"/>
        </w:rPr>
        <w:t xml:space="preserve"> e all’ampliamento di quelli già esistenti, privi dei requisiti di legge, con dispendio di risorse pubbliche, dato che </w:t>
      </w:r>
      <w:r w:rsidR="00A20DA6" w:rsidRPr="005F06ED">
        <w:rPr>
          <w:rFonts w:ascii="Arial" w:hAnsi="Arial" w:cs="Arial"/>
          <w:sz w:val="22"/>
          <w:szCs w:val="22"/>
          <w:u w:val="single"/>
        </w:rPr>
        <w:t>a Supino esiste una struttura inutilizzata che avrebbe dovuto essere adibita a canile sanitario e clinica veterinaria per tutta la Provincia, con il progetto di collocarvi anche una sede dell’Istituto Zooprofilattico. Per questa struttura erano stati stanziati fondi pubblici tuttora fermi o forse perduti</w:t>
      </w:r>
      <w:r w:rsidR="00A20DA6" w:rsidRPr="005F06ED">
        <w:rPr>
          <w:rFonts w:ascii="Arial" w:hAnsi="Arial" w:cs="Arial"/>
          <w:sz w:val="22"/>
          <w:szCs w:val="22"/>
        </w:rPr>
        <w:t>.</w:t>
      </w:r>
    </w:p>
    <w:p w:rsidR="005F06ED" w:rsidRPr="005F06ED" w:rsidRDefault="005F06ED" w:rsidP="005F06ED">
      <w:pPr>
        <w:spacing w:after="0"/>
        <w:jc w:val="both"/>
        <w:rPr>
          <w:rFonts w:ascii="Arial" w:hAnsi="Arial" w:cs="Arial"/>
          <w:sz w:val="22"/>
          <w:szCs w:val="22"/>
        </w:rPr>
      </w:pPr>
    </w:p>
    <w:p w:rsidR="00A20DA6" w:rsidRDefault="00A20DA6" w:rsidP="00A20DA6">
      <w:pPr>
        <w:spacing w:after="0"/>
        <w:ind w:left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</w:t>
      </w:r>
      <w:r w:rsidR="004D033A" w:rsidRPr="00A20DA6">
        <w:rPr>
          <w:rFonts w:ascii="Arial" w:hAnsi="Arial" w:cs="Arial"/>
          <w:sz w:val="22"/>
          <w:szCs w:val="22"/>
        </w:rPr>
        <w:t xml:space="preserve">e </w:t>
      </w:r>
      <w:r w:rsidR="004D033A" w:rsidRPr="00A20DA6">
        <w:rPr>
          <w:rFonts w:ascii="Arial" w:hAnsi="Arial" w:cs="Arial"/>
          <w:b/>
          <w:sz w:val="22"/>
          <w:szCs w:val="22"/>
        </w:rPr>
        <w:t>autorizzazioni sanitarie</w:t>
      </w:r>
      <w:r w:rsidR="002062CE" w:rsidRPr="00A20DA6">
        <w:rPr>
          <w:rFonts w:ascii="Arial" w:hAnsi="Arial" w:cs="Arial"/>
          <w:b/>
          <w:sz w:val="22"/>
          <w:szCs w:val="22"/>
        </w:rPr>
        <w:t xml:space="preserve"> </w:t>
      </w:r>
      <w:r w:rsidR="004D033A" w:rsidRPr="00A20DA6">
        <w:rPr>
          <w:rFonts w:ascii="Arial" w:hAnsi="Arial" w:cs="Arial"/>
          <w:sz w:val="22"/>
          <w:szCs w:val="22"/>
        </w:rPr>
        <w:t xml:space="preserve">sono state concesse secondo criteri incomprensibili e disomogenei, i </w:t>
      </w:r>
      <w:r w:rsidR="004D033A" w:rsidRPr="00A20DA6">
        <w:rPr>
          <w:rFonts w:ascii="Arial" w:hAnsi="Arial" w:cs="Arial"/>
          <w:b/>
          <w:sz w:val="22"/>
          <w:szCs w:val="22"/>
        </w:rPr>
        <w:t>canili sanitari</w:t>
      </w:r>
      <w:r w:rsidR="004D033A" w:rsidRPr="00A20DA6">
        <w:rPr>
          <w:rFonts w:ascii="Arial" w:hAnsi="Arial" w:cs="Arial"/>
          <w:sz w:val="22"/>
          <w:szCs w:val="22"/>
        </w:rPr>
        <w:t xml:space="preserve"> non presentano </w:t>
      </w:r>
      <w:r w:rsidR="002062CE" w:rsidRPr="00A20DA6">
        <w:rPr>
          <w:rFonts w:ascii="Arial" w:hAnsi="Arial" w:cs="Arial"/>
          <w:sz w:val="22"/>
          <w:szCs w:val="22"/>
        </w:rPr>
        <w:t>i requisiti previsti per legge e nonostante questo subiscono ampliamenti restringendo gli spazi riservati al canile rifugio (v. Canile di Ceccano), mentre non risulta che vi sia copertura adeguata da parte dei veterinari Asl responsabili.</w:t>
      </w:r>
    </w:p>
    <w:p w:rsidR="005F06ED" w:rsidRPr="00A20DA6" w:rsidRDefault="005F06ED" w:rsidP="00A20DA6">
      <w:pPr>
        <w:spacing w:after="0"/>
        <w:ind w:left="708"/>
        <w:jc w:val="both"/>
        <w:rPr>
          <w:rFonts w:ascii="Arial" w:hAnsi="Arial" w:cs="Arial"/>
          <w:sz w:val="22"/>
          <w:szCs w:val="22"/>
        </w:rPr>
      </w:pPr>
    </w:p>
    <w:p w:rsidR="00A20DA6" w:rsidRDefault="002062CE" w:rsidP="00A20DA6">
      <w:pPr>
        <w:spacing w:after="0"/>
        <w:ind w:left="357" w:firstLine="351"/>
        <w:jc w:val="both"/>
        <w:rPr>
          <w:rFonts w:ascii="Arial" w:hAnsi="Arial" w:cs="Arial"/>
          <w:sz w:val="22"/>
          <w:szCs w:val="22"/>
        </w:rPr>
      </w:pPr>
      <w:r w:rsidRPr="00A20DA6">
        <w:rPr>
          <w:rFonts w:ascii="Arial" w:hAnsi="Arial" w:cs="Arial"/>
          <w:sz w:val="22"/>
          <w:szCs w:val="22"/>
        </w:rPr>
        <w:t>In particolare</w:t>
      </w:r>
      <w:r w:rsidR="00A20DA6" w:rsidRPr="00A20DA6">
        <w:rPr>
          <w:rFonts w:ascii="Arial" w:hAnsi="Arial" w:cs="Arial"/>
          <w:sz w:val="22"/>
          <w:szCs w:val="22"/>
        </w:rPr>
        <w:t>:</w:t>
      </w:r>
    </w:p>
    <w:p w:rsidR="005F06ED" w:rsidRPr="00A20DA6" w:rsidRDefault="005F06ED" w:rsidP="00A20DA6">
      <w:pPr>
        <w:spacing w:after="0"/>
        <w:ind w:left="357" w:firstLine="351"/>
        <w:jc w:val="both"/>
        <w:rPr>
          <w:rFonts w:ascii="Arial" w:hAnsi="Arial" w:cs="Arial"/>
          <w:sz w:val="22"/>
          <w:szCs w:val="22"/>
        </w:rPr>
      </w:pPr>
    </w:p>
    <w:p w:rsidR="00A20DA6" w:rsidRPr="00A20DA6" w:rsidRDefault="00A20DA6" w:rsidP="00A20DA6">
      <w:pPr>
        <w:pStyle w:val="Paragrafoelenco"/>
        <w:numPr>
          <w:ilvl w:val="0"/>
          <w:numId w:val="8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A20DA6">
        <w:rPr>
          <w:rFonts w:ascii="Arial" w:hAnsi="Arial" w:cs="Arial"/>
          <w:sz w:val="22"/>
          <w:szCs w:val="22"/>
        </w:rPr>
        <w:t>non vi è il più delle volte separazione tra box sanitari e box del canile rifugio né i primi hanno superfici lavabili;</w:t>
      </w:r>
    </w:p>
    <w:p w:rsidR="00AA0110" w:rsidRDefault="00AA0110" w:rsidP="00A20DA6">
      <w:pPr>
        <w:pStyle w:val="Paragrafoelenco"/>
        <w:numPr>
          <w:ilvl w:val="0"/>
          <w:numId w:val="8"/>
        </w:numPr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non vi è un locale riscaldato per la degenza dei cani che, subito dopo intervento chirurgico in anestesia (sterilizzazione), vengono posti anche d’inverno nel box </w:t>
      </w:r>
      <w:r w:rsidR="00CC5272">
        <w:rPr>
          <w:rFonts w:ascii="Arial" w:hAnsi="Arial" w:cs="Arial"/>
          <w:sz w:val="22"/>
          <w:szCs w:val="22"/>
        </w:rPr>
        <w:t>esposto alle intemperie e talvolta nemmeno una pedana di legno (v. Canile Ceccano);</w:t>
      </w:r>
    </w:p>
    <w:p w:rsidR="00CC5272" w:rsidRDefault="00CC5272" w:rsidP="00A20DA6">
      <w:pPr>
        <w:pStyle w:val="Paragrafoelenco"/>
        <w:numPr>
          <w:ilvl w:val="0"/>
          <w:numId w:val="8"/>
        </w:numPr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non vi sono locali adeguati al ricovero delle cucciolate;</w:t>
      </w:r>
    </w:p>
    <w:p w:rsidR="00CC5272" w:rsidRDefault="00CC5272" w:rsidP="00CC5272">
      <w:pPr>
        <w:pStyle w:val="Paragrafoelenco"/>
        <w:numPr>
          <w:ilvl w:val="0"/>
          <w:numId w:val="8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A20DA6">
        <w:rPr>
          <w:rFonts w:ascii="Arial" w:hAnsi="Arial" w:cs="Arial"/>
          <w:sz w:val="22"/>
          <w:szCs w:val="22"/>
        </w:rPr>
        <w:t xml:space="preserve">non risulta esistere reperibilità festiva o notturna e non sono ancora state stipulate dalla Asl convenzioni con le cliniche per gli interventi di pronto soccorso e le cure urgenti a cui non si può provvedere negli ambulatori Asl </w:t>
      </w:r>
      <w:r w:rsidRPr="00A20DA6">
        <w:rPr>
          <w:rFonts w:ascii="Arial" w:eastAsia="Times New Roman" w:hAnsi="Arial" w:cs="Arial"/>
          <w:sz w:val="22"/>
          <w:szCs w:val="22"/>
          <w:lang w:eastAsia="it-IT"/>
        </w:rPr>
        <w:t>come previsto dal Prg.</w:t>
      </w:r>
      <w:r w:rsidRPr="00A20DA6">
        <w:rPr>
          <w:rFonts w:ascii="Arial" w:hAnsi="Arial" w:cs="Arial"/>
          <w:sz w:val="22"/>
          <w:szCs w:val="22"/>
        </w:rPr>
        <w:t xml:space="preserve"> B</w:t>
      </w:r>
      <w:r>
        <w:rPr>
          <w:rFonts w:ascii="Arial" w:hAnsi="Arial" w:cs="Arial"/>
          <w:sz w:val="22"/>
          <w:szCs w:val="22"/>
        </w:rPr>
        <w:t>.</w:t>
      </w:r>
      <w:r w:rsidRPr="00A20DA6">
        <w:rPr>
          <w:rFonts w:ascii="Arial" w:hAnsi="Arial" w:cs="Arial"/>
          <w:sz w:val="22"/>
          <w:szCs w:val="22"/>
        </w:rPr>
        <w:t>1 della D.G.R. 43/2010</w:t>
      </w:r>
      <w:r>
        <w:rPr>
          <w:rFonts w:ascii="Arial" w:hAnsi="Arial" w:cs="Arial"/>
          <w:sz w:val="22"/>
          <w:szCs w:val="22"/>
        </w:rPr>
        <w:t>;</w:t>
      </w:r>
    </w:p>
    <w:p w:rsidR="00CC5272" w:rsidRDefault="00CC5272" w:rsidP="00A20DA6">
      <w:pPr>
        <w:pStyle w:val="Paragrafoelenco"/>
        <w:numPr>
          <w:ilvl w:val="0"/>
          <w:numId w:val="8"/>
        </w:numPr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 scarsa disponibilità dei veterinari nei canili sanitari fa sì che i cani sostino più a lungo del necessario nel canile sanitario con la conseguenza che, mentre aumentano i costi per i Comuni, altri randagi non vengono accalappiati e spesso non si sa dove collocare le cucciolate che vanno raccolte dal territorio.</w:t>
      </w:r>
    </w:p>
    <w:p w:rsidR="00A20DA6" w:rsidRPr="00A20DA6" w:rsidRDefault="00A20DA6" w:rsidP="00A20DA6">
      <w:pPr>
        <w:spacing w:after="0"/>
        <w:ind w:left="357"/>
        <w:jc w:val="both"/>
        <w:rPr>
          <w:rFonts w:ascii="Arial" w:hAnsi="Arial" w:cs="Arial"/>
          <w:sz w:val="22"/>
          <w:szCs w:val="22"/>
        </w:rPr>
      </w:pPr>
    </w:p>
    <w:p w:rsidR="002062CE" w:rsidRDefault="002062CE" w:rsidP="002062CE">
      <w:pPr>
        <w:spacing w:after="0"/>
        <w:ind w:left="708"/>
        <w:jc w:val="both"/>
        <w:rPr>
          <w:rFonts w:ascii="Arial" w:hAnsi="Arial" w:cs="Arial"/>
          <w:sz w:val="22"/>
          <w:szCs w:val="22"/>
        </w:rPr>
      </w:pPr>
      <w:r w:rsidRPr="002062CE">
        <w:rPr>
          <w:rFonts w:ascii="Arial" w:hAnsi="Arial" w:cs="Arial"/>
          <w:sz w:val="22"/>
          <w:szCs w:val="22"/>
        </w:rPr>
        <w:t xml:space="preserve">Mentre altre Aziende Asl Provinciali hanno brillantemente risolto il problema di carenza di canili sanitari garantendo le prestazioni obbligatorie dovute nei loro ambulatori veterinari con trasporto da e per i canili a carico della società che ha vinto l’appalto per l’accalappiamento - come già espressamente previsto nel loro contratto -, la Asl di Frosinone si trincera dietro la necessità che siano i Comuni ad individuare strutture disponibili con cui convenzionarsi e a sostenere i costi delle prestazioni sanitarie, </w:t>
      </w:r>
      <w:r w:rsidRPr="002062CE">
        <w:rPr>
          <w:rFonts w:ascii="Arial" w:hAnsi="Arial" w:cs="Arial"/>
          <w:sz w:val="22"/>
          <w:szCs w:val="22"/>
        </w:rPr>
        <w:lastRenderedPageBreak/>
        <w:t xml:space="preserve">omettendo di fatto di garantire le </w:t>
      </w:r>
      <w:r w:rsidRPr="002062CE">
        <w:rPr>
          <w:rFonts w:ascii="Arial" w:hAnsi="Arial" w:cs="Arial"/>
          <w:b/>
          <w:sz w:val="22"/>
          <w:szCs w:val="22"/>
        </w:rPr>
        <w:t>prestazioni sanitarie urgenti</w:t>
      </w:r>
      <w:r w:rsidRPr="002062CE">
        <w:rPr>
          <w:rFonts w:ascii="Arial" w:hAnsi="Arial" w:cs="Arial"/>
          <w:sz w:val="22"/>
          <w:szCs w:val="22"/>
        </w:rPr>
        <w:t xml:space="preserve"> ai cani feriti e quelle obbligatorie e in questo modo aggravando il fenomeno del randagismo locale in particolare a causa dei mancati interventi di sterilizzazione.</w:t>
      </w:r>
    </w:p>
    <w:p w:rsidR="00A20DA6" w:rsidRPr="002062CE" w:rsidRDefault="00A20DA6" w:rsidP="002062CE">
      <w:pPr>
        <w:spacing w:after="0"/>
        <w:ind w:left="708"/>
        <w:jc w:val="both"/>
        <w:rPr>
          <w:rFonts w:ascii="Arial" w:hAnsi="Arial" w:cs="Arial"/>
          <w:sz w:val="22"/>
          <w:szCs w:val="22"/>
        </w:rPr>
      </w:pPr>
    </w:p>
    <w:p w:rsidR="00A20DA6" w:rsidRPr="005F06ED" w:rsidRDefault="002062CE" w:rsidP="005F06ED">
      <w:pPr>
        <w:pStyle w:val="Paragrafoelenco"/>
        <w:numPr>
          <w:ilvl w:val="0"/>
          <w:numId w:val="12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5F06ED">
        <w:rPr>
          <w:rFonts w:ascii="Arial" w:hAnsi="Arial" w:cs="Arial"/>
          <w:sz w:val="22"/>
          <w:szCs w:val="22"/>
        </w:rPr>
        <w:t xml:space="preserve">Rimane irrisolto il problema delle  </w:t>
      </w:r>
      <w:r w:rsidR="004D033A" w:rsidRPr="005F06ED">
        <w:rPr>
          <w:rFonts w:ascii="Arial" w:hAnsi="Arial" w:cs="Arial"/>
          <w:b/>
          <w:sz w:val="22"/>
          <w:szCs w:val="22"/>
        </w:rPr>
        <w:t>sterilizzazioni</w:t>
      </w:r>
      <w:r w:rsidR="004D033A" w:rsidRPr="005F06ED">
        <w:rPr>
          <w:rFonts w:ascii="Arial" w:hAnsi="Arial" w:cs="Arial"/>
          <w:sz w:val="22"/>
          <w:szCs w:val="22"/>
        </w:rPr>
        <w:t xml:space="preserve"> dei cani presenti nei canili da tempo</w:t>
      </w:r>
      <w:r w:rsidR="00A20DA6" w:rsidRPr="005F06ED">
        <w:rPr>
          <w:rFonts w:ascii="Arial" w:hAnsi="Arial" w:cs="Arial"/>
          <w:sz w:val="22"/>
          <w:szCs w:val="22"/>
        </w:rPr>
        <w:t xml:space="preserve">, </w:t>
      </w:r>
      <w:r w:rsidR="00210C29" w:rsidRPr="005F06ED">
        <w:rPr>
          <w:rFonts w:ascii="Arial" w:hAnsi="Arial" w:cs="Arial"/>
          <w:sz w:val="22"/>
          <w:szCs w:val="22"/>
        </w:rPr>
        <w:t xml:space="preserve">già evidenziato </w:t>
      </w:r>
      <w:r w:rsidR="00A20DA6" w:rsidRPr="005F06ED">
        <w:rPr>
          <w:rFonts w:ascii="Arial" w:hAnsi="Arial" w:cs="Arial"/>
          <w:sz w:val="22"/>
          <w:szCs w:val="22"/>
        </w:rPr>
        <w:t>durante le precedenti riunioni con la Asl,</w:t>
      </w:r>
      <w:r w:rsidR="00210C29" w:rsidRPr="005F06ED">
        <w:rPr>
          <w:rFonts w:ascii="Arial" w:hAnsi="Arial" w:cs="Arial"/>
          <w:sz w:val="22"/>
          <w:szCs w:val="22"/>
        </w:rPr>
        <w:t xml:space="preserve"> il Ministero della Salute </w:t>
      </w:r>
      <w:r w:rsidR="00A20DA6" w:rsidRPr="005F06ED">
        <w:rPr>
          <w:rFonts w:ascii="Arial" w:hAnsi="Arial" w:cs="Arial"/>
          <w:sz w:val="22"/>
          <w:szCs w:val="22"/>
        </w:rPr>
        <w:t xml:space="preserve">e la Regione del Lazio. </w:t>
      </w:r>
      <w:r w:rsidR="00AA0110" w:rsidRPr="005F06ED">
        <w:rPr>
          <w:rFonts w:ascii="Arial" w:hAnsi="Arial" w:cs="Arial"/>
          <w:sz w:val="22"/>
          <w:szCs w:val="22"/>
        </w:rPr>
        <w:t xml:space="preserve">La Asl di Frosinone ha rifiutato l’offerta di una campagna di </w:t>
      </w:r>
      <w:r w:rsidR="0018204C">
        <w:rPr>
          <w:rFonts w:ascii="Arial" w:hAnsi="Arial" w:cs="Arial"/>
          <w:sz w:val="22"/>
          <w:szCs w:val="22"/>
        </w:rPr>
        <w:t>sterilizzazione</w:t>
      </w:r>
      <w:r w:rsidR="00AA0110" w:rsidRPr="005F06ED">
        <w:rPr>
          <w:rFonts w:ascii="Arial" w:hAnsi="Arial" w:cs="Arial"/>
          <w:sz w:val="22"/>
          <w:szCs w:val="22"/>
        </w:rPr>
        <w:t xml:space="preserve"> organizzata dalle Associazioni di tutela animale con il CRAAL del Lazio e in accordo con il Ministero della salute, accampando vari pretesti quali l’impossibilità di ottenere la disponibilità dei gestori la domenic</w:t>
      </w:r>
      <w:r w:rsidR="00CC5272" w:rsidRPr="005F06ED">
        <w:rPr>
          <w:rFonts w:ascii="Arial" w:hAnsi="Arial" w:cs="Arial"/>
          <w:sz w:val="22"/>
          <w:szCs w:val="22"/>
        </w:rPr>
        <w:t>a, il numero secondo la Asl eccessivo degli interventi da effettuare in un giorno, la mancanza di posto adeguato per la degenza dei cani.</w:t>
      </w:r>
    </w:p>
    <w:p w:rsidR="00A20DA6" w:rsidRPr="00A20DA6" w:rsidRDefault="00A20DA6" w:rsidP="00A20DA6">
      <w:pPr>
        <w:spacing w:after="0"/>
        <w:ind w:left="360"/>
        <w:jc w:val="both"/>
        <w:rPr>
          <w:rFonts w:ascii="Arial" w:hAnsi="Arial" w:cs="Arial"/>
          <w:sz w:val="22"/>
          <w:szCs w:val="22"/>
        </w:rPr>
      </w:pPr>
    </w:p>
    <w:p w:rsidR="00A20DA6" w:rsidRPr="005F06ED" w:rsidRDefault="00A20DA6" w:rsidP="005F06ED">
      <w:pPr>
        <w:pStyle w:val="Paragrafoelenco"/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5F06ED">
        <w:rPr>
          <w:rFonts w:ascii="Arial" w:hAnsi="Arial" w:cs="Arial"/>
          <w:sz w:val="22"/>
          <w:szCs w:val="22"/>
        </w:rPr>
        <w:t xml:space="preserve">Le </w:t>
      </w:r>
      <w:r w:rsidRPr="00A45198">
        <w:rPr>
          <w:rFonts w:ascii="Arial" w:hAnsi="Arial" w:cs="Arial"/>
          <w:b/>
          <w:sz w:val="22"/>
          <w:szCs w:val="22"/>
        </w:rPr>
        <w:t>adozioni</w:t>
      </w:r>
      <w:r w:rsidRPr="005F06ED">
        <w:rPr>
          <w:rFonts w:ascii="Arial" w:hAnsi="Arial" w:cs="Arial"/>
          <w:sz w:val="22"/>
          <w:szCs w:val="22"/>
        </w:rPr>
        <w:t xml:space="preserve"> dei cani continuano ad essere ostacolate:</w:t>
      </w:r>
    </w:p>
    <w:p w:rsidR="00A20DA6" w:rsidRPr="005F06ED" w:rsidRDefault="004D033A" w:rsidP="00A45198">
      <w:pPr>
        <w:pStyle w:val="Paragrafoelenco"/>
        <w:numPr>
          <w:ilvl w:val="0"/>
          <w:numId w:val="13"/>
        </w:numPr>
        <w:ind w:left="993" w:hanging="284"/>
        <w:jc w:val="both"/>
        <w:rPr>
          <w:rFonts w:ascii="Arial" w:hAnsi="Arial" w:cs="Arial"/>
          <w:sz w:val="22"/>
          <w:szCs w:val="22"/>
        </w:rPr>
      </w:pPr>
      <w:r w:rsidRPr="005F06ED">
        <w:rPr>
          <w:rFonts w:ascii="Arial" w:hAnsi="Arial" w:cs="Arial"/>
          <w:sz w:val="22"/>
          <w:szCs w:val="22"/>
        </w:rPr>
        <w:t>gli orari di apertura al pubblico e ai volontari non risultano esposti all’este</w:t>
      </w:r>
      <w:r w:rsidR="00A20DA6" w:rsidRPr="005F06ED">
        <w:rPr>
          <w:rFonts w:ascii="Arial" w:hAnsi="Arial" w:cs="Arial"/>
          <w:sz w:val="22"/>
          <w:szCs w:val="22"/>
        </w:rPr>
        <w:t>rno del canile;</w:t>
      </w:r>
    </w:p>
    <w:p w:rsidR="00A20DA6" w:rsidRPr="005F06ED" w:rsidRDefault="004D033A" w:rsidP="00A45198">
      <w:pPr>
        <w:pStyle w:val="Paragrafoelenco"/>
        <w:numPr>
          <w:ilvl w:val="0"/>
          <w:numId w:val="13"/>
        </w:numPr>
        <w:ind w:left="993" w:hanging="284"/>
        <w:jc w:val="both"/>
        <w:rPr>
          <w:rFonts w:ascii="Arial" w:hAnsi="Arial" w:cs="Arial"/>
          <w:sz w:val="22"/>
          <w:szCs w:val="22"/>
        </w:rPr>
      </w:pPr>
      <w:r w:rsidRPr="005F06ED">
        <w:rPr>
          <w:rFonts w:ascii="Arial" w:hAnsi="Arial" w:cs="Arial"/>
          <w:sz w:val="22"/>
          <w:szCs w:val="22"/>
        </w:rPr>
        <w:t xml:space="preserve">ai volontari non viene consentito il censimento dei cani presenti </w:t>
      </w:r>
      <w:r w:rsidR="00146FBE" w:rsidRPr="005F06ED">
        <w:rPr>
          <w:rFonts w:ascii="Arial" w:hAnsi="Arial" w:cs="Arial"/>
          <w:sz w:val="22"/>
          <w:szCs w:val="22"/>
        </w:rPr>
        <w:t>o la consultazione delle loro schede</w:t>
      </w:r>
      <w:r w:rsidR="00CC5272" w:rsidRPr="005F06ED">
        <w:rPr>
          <w:rFonts w:ascii="Arial" w:hAnsi="Arial" w:cs="Arial"/>
          <w:sz w:val="22"/>
          <w:szCs w:val="22"/>
        </w:rPr>
        <w:t xml:space="preserve"> (talvolta peraltro inesistenti)</w:t>
      </w:r>
      <w:r w:rsidR="00146FBE" w:rsidRPr="005F06ED">
        <w:rPr>
          <w:rFonts w:ascii="Arial" w:hAnsi="Arial" w:cs="Arial"/>
          <w:sz w:val="22"/>
          <w:szCs w:val="22"/>
        </w:rPr>
        <w:t xml:space="preserve"> </w:t>
      </w:r>
      <w:r w:rsidRPr="005F06ED">
        <w:rPr>
          <w:rFonts w:ascii="Arial" w:hAnsi="Arial" w:cs="Arial"/>
          <w:sz w:val="22"/>
          <w:szCs w:val="22"/>
        </w:rPr>
        <w:t>in modo tale da</w:t>
      </w:r>
      <w:r w:rsidR="00CC5272" w:rsidRPr="005F06ED">
        <w:rPr>
          <w:rFonts w:ascii="Arial" w:hAnsi="Arial" w:cs="Arial"/>
          <w:sz w:val="22"/>
          <w:szCs w:val="22"/>
        </w:rPr>
        <w:t xml:space="preserve"> garantire il diritto all’adozione di tutti i cani e di</w:t>
      </w:r>
      <w:r w:rsidRPr="005F06ED">
        <w:rPr>
          <w:rFonts w:ascii="Arial" w:hAnsi="Arial" w:cs="Arial"/>
          <w:sz w:val="22"/>
          <w:szCs w:val="22"/>
        </w:rPr>
        <w:t xml:space="preserve"> disporre delle informazioni necessarie per promuovere le adozioni, non vengono messi al corrente dei nuovi ingressi e d</w:t>
      </w:r>
      <w:r w:rsidR="00A20DA6" w:rsidRPr="005F06ED">
        <w:rPr>
          <w:rFonts w:ascii="Arial" w:hAnsi="Arial" w:cs="Arial"/>
          <w:sz w:val="22"/>
          <w:szCs w:val="22"/>
        </w:rPr>
        <w:t>ei decessi</w:t>
      </w:r>
      <w:r w:rsidR="00AA0110" w:rsidRPr="005F06ED">
        <w:rPr>
          <w:rFonts w:ascii="Arial" w:hAnsi="Arial" w:cs="Arial"/>
          <w:sz w:val="22"/>
          <w:szCs w:val="22"/>
        </w:rPr>
        <w:t xml:space="preserve"> in tempo utile ad es</w:t>
      </w:r>
      <w:r w:rsidR="00CC5272" w:rsidRPr="005F06ED">
        <w:rPr>
          <w:rFonts w:ascii="Arial" w:hAnsi="Arial" w:cs="Arial"/>
          <w:sz w:val="22"/>
          <w:szCs w:val="22"/>
        </w:rPr>
        <w:t>.</w:t>
      </w:r>
      <w:r w:rsidR="00AA0110" w:rsidRPr="005F06ED">
        <w:rPr>
          <w:rFonts w:ascii="Arial" w:hAnsi="Arial" w:cs="Arial"/>
          <w:sz w:val="22"/>
          <w:szCs w:val="22"/>
        </w:rPr>
        <w:t xml:space="preserve"> ad evitare di trattare l’adozione di un cane nel frattempo deceduto in canile</w:t>
      </w:r>
      <w:r w:rsidR="00A20DA6" w:rsidRPr="005F06ED">
        <w:rPr>
          <w:rFonts w:ascii="Arial" w:hAnsi="Arial" w:cs="Arial"/>
          <w:sz w:val="22"/>
          <w:szCs w:val="22"/>
        </w:rPr>
        <w:t>;</w:t>
      </w:r>
    </w:p>
    <w:p w:rsidR="00A20DA6" w:rsidRPr="005F06ED" w:rsidRDefault="004D033A" w:rsidP="00A45198">
      <w:pPr>
        <w:pStyle w:val="Paragrafoelenco"/>
        <w:numPr>
          <w:ilvl w:val="0"/>
          <w:numId w:val="13"/>
        </w:numPr>
        <w:ind w:left="993" w:hanging="284"/>
        <w:jc w:val="both"/>
        <w:rPr>
          <w:rFonts w:ascii="Arial" w:hAnsi="Arial" w:cs="Arial"/>
          <w:sz w:val="22"/>
          <w:szCs w:val="22"/>
        </w:rPr>
      </w:pPr>
      <w:r w:rsidRPr="005F06ED">
        <w:rPr>
          <w:rFonts w:ascii="Arial" w:hAnsi="Arial" w:cs="Arial"/>
          <w:sz w:val="22"/>
          <w:szCs w:val="22"/>
        </w:rPr>
        <w:t xml:space="preserve">le </w:t>
      </w:r>
      <w:r w:rsidRPr="00A45198">
        <w:rPr>
          <w:rFonts w:ascii="Arial" w:hAnsi="Arial" w:cs="Arial"/>
          <w:sz w:val="22"/>
          <w:szCs w:val="22"/>
        </w:rPr>
        <w:t>procedure di adozione</w:t>
      </w:r>
      <w:r w:rsidRPr="005F06ED">
        <w:rPr>
          <w:rFonts w:ascii="Arial" w:hAnsi="Arial" w:cs="Arial"/>
          <w:sz w:val="22"/>
          <w:szCs w:val="22"/>
        </w:rPr>
        <w:t xml:space="preserve"> variano addirittura secondo i Distretti Asl</w:t>
      </w:r>
      <w:r w:rsidR="00A20DA6" w:rsidRPr="005F06ED">
        <w:rPr>
          <w:rFonts w:ascii="Arial" w:hAnsi="Arial" w:cs="Arial"/>
          <w:sz w:val="22"/>
          <w:szCs w:val="22"/>
        </w:rPr>
        <w:t>, non vi è uniformità né nella modulistica né nella tempistica. In alcuni casi non viene fornito all’adottante il consenso informato previsto per legge</w:t>
      </w:r>
      <w:r w:rsidR="00CC5272" w:rsidRPr="005F06ED">
        <w:rPr>
          <w:rFonts w:ascii="Arial" w:hAnsi="Arial" w:cs="Arial"/>
          <w:sz w:val="22"/>
          <w:szCs w:val="22"/>
        </w:rPr>
        <w:t>;</w:t>
      </w:r>
    </w:p>
    <w:p w:rsidR="00FB2230" w:rsidRDefault="00CC5272" w:rsidP="00FB2230">
      <w:pPr>
        <w:pStyle w:val="Paragrafoelenco"/>
        <w:numPr>
          <w:ilvl w:val="0"/>
          <w:numId w:val="13"/>
        </w:numPr>
        <w:ind w:left="993" w:hanging="284"/>
        <w:jc w:val="both"/>
        <w:rPr>
          <w:rFonts w:ascii="Arial" w:hAnsi="Arial" w:cs="Arial"/>
          <w:sz w:val="22"/>
          <w:szCs w:val="22"/>
        </w:rPr>
      </w:pPr>
      <w:r w:rsidRPr="005F06ED">
        <w:rPr>
          <w:rFonts w:ascii="Arial" w:hAnsi="Arial" w:cs="Arial"/>
          <w:sz w:val="22"/>
          <w:szCs w:val="22"/>
        </w:rPr>
        <w:t>i cani non vengono sottoposti sistematicamente ai testi per la leishmaniosi, in modo tale che occorrono anche tre settimane in alcune strutture per far uscire un cane adeguatamente testato.</w:t>
      </w:r>
    </w:p>
    <w:p w:rsidR="00AA0110" w:rsidRPr="00FB2230" w:rsidRDefault="00C27C5B" w:rsidP="00FB2230">
      <w:pPr>
        <w:pStyle w:val="Paragrafoelenco"/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FB2230">
        <w:rPr>
          <w:rFonts w:ascii="Arial" w:hAnsi="Arial" w:cs="Arial"/>
          <w:b/>
          <w:sz w:val="22"/>
          <w:szCs w:val="22"/>
        </w:rPr>
        <w:t xml:space="preserve">I </w:t>
      </w:r>
      <w:r w:rsidR="007A0BB1" w:rsidRPr="00FB2230">
        <w:rPr>
          <w:rFonts w:ascii="Arial" w:hAnsi="Arial" w:cs="Arial"/>
          <w:b/>
          <w:sz w:val="22"/>
          <w:szCs w:val="22"/>
        </w:rPr>
        <w:t>trasferimenti fuori Regione</w:t>
      </w:r>
      <w:r w:rsidR="007C6FBB" w:rsidRPr="00FB2230">
        <w:rPr>
          <w:rFonts w:ascii="Arial" w:hAnsi="Arial" w:cs="Arial"/>
          <w:sz w:val="22"/>
          <w:szCs w:val="22"/>
        </w:rPr>
        <w:t xml:space="preserve"> continuano</w:t>
      </w:r>
      <w:r w:rsidR="007A0BB1" w:rsidRPr="00FB2230">
        <w:rPr>
          <w:rFonts w:ascii="Arial" w:hAnsi="Arial" w:cs="Arial"/>
          <w:sz w:val="22"/>
          <w:szCs w:val="22"/>
        </w:rPr>
        <w:t xml:space="preserve"> </w:t>
      </w:r>
      <w:r w:rsidR="007C6FBB" w:rsidRPr="00FB2230">
        <w:rPr>
          <w:rFonts w:ascii="Arial" w:hAnsi="Arial" w:cs="Arial"/>
          <w:sz w:val="22"/>
          <w:szCs w:val="22"/>
        </w:rPr>
        <w:t>(</w:t>
      </w:r>
      <w:r w:rsidRPr="00FB2230">
        <w:rPr>
          <w:rFonts w:ascii="Arial" w:hAnsi="Arial" w:cs="Arial"/>
          <w:sz w:val="22"/>
          <w:szCs w:val="22"/>
        </w:rPr>
        <w:t>risulta ad es. che il Comune di Aquino avrebbe rinnovato la convenzione con la Siac di Frosolone</w:t>
      </w:r>
      <w:r w:rsidR="007C6FBB" w:rsidRPr="00FB2230">
        <w:rPr>
          <w:rFonts w:ascii="Arial" w:hAnsi="Arial" w:cs="Arial"/>
          <w:sz w:val="22"/>
          <w:szCs w:val="22"/>
        </w:rPr>
        <w:t xml:space="preserve"> a 2,75 euro/giorno a cane,</w:t>
      </w:r>
      <w:r w:rsidRPr="00FB2230">
        <w:rPr>
          <w:rFonts w:ascii="Arial" w:hAnsi="Arial" w:cs="Arial"/>
          <w:sz w:val="22"/>
          <w:szCs w:val="22"/>
        </w:rPr>
        <w:t xml:space="preserve"> nonostante non vi siano volontari attivi all’interno per le adozioni e solo l’Ass.ne Aida&amp;A intervenga sporadicamente a prelevare qualche cane che richiede urgenti cure sanitarie che non verrebbero assicurate nel canile</w:t>
      </w:r>
      <w:r w:rsidR="007C6FBB" w:rsidRPr="00FB2230">
        <w:rPr>
          <w:rFonts w:ascii="Arial" w:hAnsi="Arial" w:cs="Arial"/>
          <w:sz w:val="22"/>
          <w:szCs w:val="22"/>
        </w:rPr>
        <w:t>)</w:t>
      </w:r>
      <w:r w:rsidRPr="00FB2230">
        <w:rPr>
          <w:rFonts w:ascii="Arial" w:hAnsi="Arial" w:cs="Arial"/>
          <w:sz w:val="22"/>
          <w:szCs w:val="22"/>
        </w:rPr>
        <w:t>.</w:t>
      </w:r>
    </w:p>
    <w:p w:rsidR="00C27C5B" w:rsidRPr="00AA0110" w:rsidRDefault="00C27C5B" w:rsidP="00AA0110">
      <w:pPr>
        <w:spacing w:after="0"/>
        <w:ind w:left="708"/>
        <w:jc w:val="both"/>
        <w:rPr>
          <w:rFonts w:ascii="Arial" w:hAnsi="Arial" w:cs="Arial"/>
          <w:b/>
          <w:sz w:val="22"/>
          <w:szCs w:val="22"/>
        </w:rPr>
      </w:pPr>
      <w:r w:rsidRPr="00AA0110">
        <w:rPr>
          <w:rFonts w:ascii="Arial" w:hAnsi="Arial" w:cs="Arial"/>
          <w:sz w:val="22"/>
          <w:szCs w:val="22"/>
        </w:rPr>
        <w:t>M</w:t>
      </w:r>
      <w:r w:rsidR="007A0BB1" w:rsidRPr="00AA0110">
        <w:rPr>
          <w:rFonts w:ascii="Arial" w:hAnsi="Arial" w:cs="Arial"/>
          <w:sz w:val="22"/>
          <w:szCs w:val="22"/>
        </w:rPr>
        <w:t>olti Comuni non</w:t>
      </w:r>
      <w:r w:rsidRPr="00AA0110">
        <w:rPr>
          <w:rFonts w:ascii="Arial" w:hAnsi="Arial" w:cs="Arial"/>
          <w:sz w:val="22"/>
          <w:szCs w:val="22"/>
        </w:rPr>
        <w:t xml:space="preserve"> conoscono la D.G.R. 43/2010, che non viene nemmeno citata nelle </w:t>
      </w:r>
      <w:r w:rsidR="007C6FBB">
        <w:rPr>
          <w:rFonts w:ascii="Arial" w:hAnsi="Arial" w:cs="Arial"/>
          <w:sz w:val="22"/>
          <w:szCs w:val="22"/>
        </w:rPr>
        <w:t>convenzioni</w:t>
      </w:r>
      <w:r w:rsidRPr="00AA0110">
        <w:rPr>
          <w:rFonts w:ascii="Arial" w:hAnsi="Arial" w:cs="Arial"/>
          <w:sz w:val="22"/>
          <w:szCs w:val="22"/>
        </w:rPr>
        <w:t xml:space="preserve"> e non</w:t>
      </w:r>
      <w:r w:rsidR="007A0BB1" w:rsidRPr="00AA0110">
        <w:rPr>
          <w:rFonts w:ascii="Arial" w:hAnsi="Arial" w:cs="Arial"/>
          <w:sz w:val="22"/>
          <w:szCs w:val="22"/>
        </w:rPr>
        <w:t xml:space="preserve"> verificano che le strutture situate fuori </w:t>
      </w:r>
      <w:r w:rsidR="00AA0110">
        <w:rPr>
          <w:rFonts w:ascii="Arial" w:hAnsi="Arial" w:cs="Arial"/>
          <w:sz w:val="22"/>
          <w:szCs w:val="22"/>
        </w:rPr>
        <w:t xml:space="preserve">dalla </w:t>
      </w:r>
      <w:r w:rsidR="007A0BB1" w:rsidRPr="00AA0110">
        <w:rPr>
          <w:rFonts w:ascii="Arial" w:hAnsi="Arial" w:cs="Arial"/>
          <w:sz w:val="22"/>
          <w:szCs w:val="22"/>
        </w:rPr>
        <w:t>regione</w:t>
      </w:r>
      <w:r w:rsidR="00AA0110">
        <w:rPr>
          <w:rFonts w:ascii="Arial" w:hAnsi="Arial" w:cs="Arial"/>
          <w:sz w:val="22"/>
          <w:szCs w:val="22"/>
        </w:rPr>
        <w:t xml:space="preserve"> Lazio</w:t>
      </w:r>
      <w:r w:rsidR="007A0BB1" w:rsidRPr="00AA0110">
        <w:rPr>
          <w:rFonts w:ascii="Arial" w:hAnsi="Arial" w:cs="Arial"/>
          <w:sz w:val="22"/>
          <w:szCs w:val="22"/>
        </w:rPr>
        <w:t xml:space="preserve"> rispondano </w:t>
      </w:r>
      <w:r w:rsidRPr="00AA0110">
        <w:rPr>
          <w:rFonts w:ascii="Arial" w:hAnsi="Arial" w:cs="Arial"/>
          <w:sz w:val="22"/>
          <w:szCs w:val="22"/>
        </w:rPr>
        <w:t>ai criteri previsti dalla legge;</w:t>
      </w:r>
      <w:r w:rsidR="007A0BB1" w:rsidRPr="00AA0110">
        <w:rPr>
          <w:rFonts w:ascii="Arial" w:hAnsi="Arial" w:cs="Arial"/>
          <w:sz w:val="22"/>
          <w:szCs w:val="22"/>
        </w:rPr>
        <w:t xml:space="preserve"> le gare – quando vi siano – sono al ribasso, senza alcun riguardo per il benessere animale.</w:t>
      </w:r>
    </w:p>
    <w:p w:rsidR="00C27C5B" w:rsidRDefault="00C27C5B" w:rsidP="00C27C5B">
      <w:pPr>
        <w:spacing w:after="0"/>
        <w:ind w:left="708"/>
        <w:jc w:val="both"/>
        <w:rPr>
          <w:rFonts w:ascii="Arial" w:hAnsi="Arial" w:cs="Arial"/>
          <w:sz w:val="22"/>
          <w:szCs w:val="22"/>
        </w:rPr>
      </w:pPr>
      <w:r w:rsidRPr="00C27C5B">
        <w:rPr>
          <w:rFonts w:ascii="Arial" w:hAnsi="Arial" w:cs="Arial"/>
          <w:sz w:val="22"/>
          <w:szCs w:val="22"/>
        </w:rPr>
        <w:t>Nessun Comune, a parte quello di Arpino, ha finora stipulato un protocollo per le adozioni con le associazioni di tutela animale attive sul territorio.</w:t>
      </w:r>
    </w:p>
    <w:p w:rsidR="00C27C5B" w:rsidRPr="00C27C5B" w:rsidRDefault="00C27C5B" w:rsidP="00C27C5B">
      <w:pPr>
        <w:spacing w:after="0"/>
        <w:ind w:left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compenso proliferano le delibere che offrono contributi a fondo perduto ai cittadini che adottano un cane di proprietà comunale, senza coinvolgere le associazioni di tutela animale né vincolare il contributo ad effettive spese sostenute per il cane né </w:t>
      </w:r>
      <w:r w:rsidR="00FB2230">
        <w:rPr>
          <w:rFonts w:ascii="Arial" w:hAnsi="Arial" w:cs="Arial"/>
          <w:sz w:val="22"/>
          <w:szCs w:val="22"/>
        </w:rPr>
        <w:t>vigilare di fatto sul</w:t>
      </w:r>
      <w:r>
        <w:rPr>
          <w:rFonts w:ascii="Arial" w:hAnsi="Arial" w:cs="Arial"/>
          <w:sz w:val="22"/>
          <w:szCs w:val="22"/>
        </w:rPr>
        <w:t xml:space="preserve"> buon trattamento all’animale in modo tale che si determina una corsa alle adozioni al fine di ottenere un vantaggio economico.</w:t>
      </w:r>
    </w:p>
    <w:p w:rsidR="00C27C5B" w:rsidRPr="00C27C5B" w:rsidRDefault="00C27C5B" w:rsidP="00C27C5B">
      <w:pPr>
        <w:ind w:left="360"/>
        <w:jc w:val="both"/>
        <w:rPr>
          <w:rFonts w:ascii="Arial" w:hAnsi="Arial" w:cs="Arial"/>
          <w:b/>
          <w:sz w:val="22"/>
          <w:szCs w:val="22"/>
        </w:rPr>
      </w:pPr>
    </w:p>
    <w:p w:rsidR="00FB2230" w:rsidRPr="00FB2230" w:rsidRDefault="00C27C5B" w:rsidP="007A0BB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Per risolvere tali questioni </w:t>
      </w:r>
      <w:r w:rsidR="004D033A" w:rsidRPr="007A0BB1">
        <w:rPr>
          <w:rFonts w:ascii="Arial" w:hAnsi="Arial" w:cs="Arial"/>
          <w:b/>
          <w:sz w:val="22"/>
          <w:szCs w:val="22"/>
        </w:rPr>
        <w:t xml:space="preserve">L’ACL Onlus </w:t>
      </w:r>
      <w:r>
        <w:rPr>
          <w:rFonts w:ascii="Arial" w:hAnsi="Arial" w:cs="Arial"/>
          <w:b/>
          <w:sz w:val="22"/>
          <w:szCs w:val="22"/>
        </w:rPr>
        <w:t>propone quanto segue:</w:t>
      </w:r>
      <w:r w:rsidR="00FB2230">
        <w:rPr>
          <w:rFonts w:ascii="Arial" w:hAnsi="Arial" w:cs="Arial"/>
          <w:sz w:val="22"/>
          <w:szCs w:val="22"/>
        </w:rPr>
        <w:tab/>
      </w:r>
    </w:p>
    <w:p w:rsidR="00AA0110" w:rsidRDefault="00AA0110" w:rsidP="00FB2230">
      <w:pPr>
        <w:pStyle w:val="Paragrafoelenco"/>
        <w:numPr>
          <w:ilvl w:val="0"/>
          <w:numId w:val="11"/>
        </w:numPr>
        <w:ind w:left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la ripresa delle riunioni dell’Osservatorio regionale sul randagismo per vigilare </w:t>
      </w:r>
      <w:r>
        <w:rPr>
          <w:rFonts w:ascii="Arial" w:hAnsi="Arial" w:cs="Arial"/>
          <w:sz w:val="22"/>
          <w:szCs w:val="22"/>
        </w:rPr>
        <w:lastRenderedPageBreak/>
        <w:t>sull’applicazione della normativa;</w:t>
      </w:r>
    </w:p>
    <w:p w:rsidR="00F44BFF" w:rsidRDefault="00F44BFF" w:rsidP="00FB2230">
      <w:pPr>
        <w:pStyle w:val="Paragrafoelenco"/>
        <w:numPr>
          <w:ilvl w:val="0"/>
          <w:numId w:val="11"/>
        </w:numPr>
        <w:ind w:left="1134"/>
        <w:jc w:val="both"/>
        <w:rPr>
          <w:rFonts w:ascii="Arial" w:hAnsi="Arial" w:cs="Arial"/>
          <w:sz w:val="22"/>
          <w:szCs w:val="22"/>
        </w:rPr>
      </w:pPr>
      <w:r w:rsidRPr="00C27C5B">
        <w:rPr>
          <w:rFonts w:ascii="Arial" w:hAnsi="Arial" w:cs="Arial"/>
          <w:sz w:val="22"/>
          <w:szCs w:val="22"/>
        </w:rPr>
        <w:t>l’intervento delle Istituzioni preposte</w:t>
      </w:r>
      <w:r>
        <w:rPr>
          <w:rFonts w:ascii="Arial" w:hAnsi="Arial" w:cs="Arial"/>
          <w:sz w:val="22"/>
          <w:szCs w:val="22"/>
        </w:rPr>
        <w:t xml:space="preserve"> </w:t>
      </w:r>
      <w:r w:rsidR="00AD4627">
        <w:rPr>
          <w:rFonts w:ascii="Arial" w:hAnsi="Arial" w:cs="Arial"/>
          <w:sz w:val="22"/>
          <w:szCs w:val="22"/>
        </w:rPr>
        <w:t>al fine di</w:t>
      </w:r>
      <w:r>
        <w:rPr>
          <w:rFonts w:ascii="Arial" w:hAnsi="Arial" w:cs="Arial"/>
          <w:sz w:val="22"/>
          <w:szCs w:val="22"/>
        </w:rPr>
        <w:t>:</w:t>
      </w:r>
    </w:p>
    <w:p w:rsidR="00FB2230" w:rsidRPr="00FB2230" w:rsidRDefault="00FB2230" w:rsidP="00FB2230">
      <w:pPr>
        <w:ind w:left="786" w:firstLine="29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per il punto 1) </w:t>
      </w:r>
      <w:r w:rsidRPr="00FB2230">
        <w:rPr>
          <w:rFonts w:ascii="Arial" w:hAnsi="Arial" w:cs="Arial"/>
          <w:sz w:val="22"/>
          <w:szCs w:val="22"/>
          <w:u w:val="single"/>
        </w:rPr>
        <w:t>canili sanitari</w:t>
      </w:r>
      <w:r>
        <w:rPr>
          <w:rFonts w:ascii="Arial" w:hAnsi="Arial" w:cs="Arial"/>
          <w:sz w:val="22"/>
          <w:szCs w:val="22"/>
        </w:rPr>
        <w:t>:</w:t>
      </w:r>
    </w:p>
    <w:p w:rsidR="00F44BFF" w:rsidRDefault="00AD4627" w:rsidP="00AD4627">
      <w:pPr>
        <w:pStyle w:val="Paragrafoelenco"/>
        <w:numPr>
          <w:ilvl w:val="1"/>
          <w:numId w:val="10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verificare la regolarità delle</w:t>
      </w:r>
      <w:r w:rsidR="00F44BFF">
        <w:rPr>
          <w:rFonts w:ascii="Arial" w:hAnsi="Arial" w:cs="Arial"/>
          <w:sz w:val="22"/>
          <w:szCs w:val="22"/>
        </w:rPr>
        <w:t xml:space="preserve"> autorizzazioni ai canili sanitari della provincia di Frosinone e </w:t>
      </w:r>
      <w:r>
        <w:rPr>
          <w:rFonts w:ascii="Arial" w:hAnsi="Arial" w:cs="Arial"/>
          <w:sz w:val="22"/>
          <w:szCs w:val="22"/>
        </w:rPr>
        <w:t xml:space="preserve">la </w:t>
      </w:r>
      <w:r w:rsidR="00F44BFF">
        <w:rPr>
          <w:rFonts w:ascii="Arial" w:hAnsi="Arial" w:cs="Arial"/>
          <w:sz w:val="22"/>
          <w:szCs w:val="22"/>
        </w:rPr>
        <w:t>loro rispondenza al possesso dei requisiti di legge da parte delle strutture autorizzate;</w:t>
      </w:r>
    </w:p>
    <w:p w:rsidR="00F44BFF" w:rsidRDefault="00F44BFF" w:rsidP="00AD4627">
      <w:pPr>
        <w:pStyle w:val="Paragrafoelenco"/>
        <w:numPr>
          <w:ilvl w:val="1"/>
          <w:numId w:val="10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assicurare la presenza costante da parte dei veterinari nei canili sanitari e la stipula di convenzioni con cliniche veterinarie </w:t>
      </w:r>
      <w:r w:rsidR="00AD4627">
        <w:rPr>
          <w:rFonts w:ascii="Arial" w:hAnsi="Arial" w:cs="Arial"/>
          <w:sz w:val="22"/>
          <w:szCs w:val="22"/>
        </w:rPr>
        <w:t xml:space="preserve">private </w:t>
      </w:r>
      <w:r>
        <w:rPr>
          <w:rFonts w:ascii="Arial" w:hAnsi="Arial" w:cs="Arial"/>
          <w:sz w:val="22"/>
          <w:szCs w:val="22"/>
        </w:rPr>
        <w:t xml:space="preserve">per gli interventi urgenti (ecografie, radiografie, interventi ortopedici, ecc.) non somministrabili nei canili; </w:t>
      </w:r>
    </w:p>
    <w:p w:rsidR="000B0150" w:rsidRDefault="000B0150" w:rsidP="00AD4627">
      <w:pPr>
        <w:pStyle w:val="Paragrafoelenco"/>
        <w:numPr>
          <w:ilvl w:val="1"/>
          <w:numId w:val="10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sbloccare la situazione della struttura mattatoio intercomunale di Supino che ha già ottenuto l’approvazione della Provincia di Frosinone, lo stanziamento dei fondi necessari e - a quanto ci viene detto da fonti certe - sarebbe ancora recuperabile.</w:t>
      </w:r>
    </w:p>
    <w:p w:rsidR="00FB2230" w:rsidRDefault="00FB2230" w:rsidP="00FB2230">
      <w:pPr>
        <w:ind w:left="720"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per il punto 2) </w:t>
      </w:r>
      <w:r w:rsidRPr="00FB2230">
        <w:rPr>
          <w:rFonts w:ascii="Arial" w:hAnsi="Arial" w:cs="Arial"/>
          <w:sz w:val="22"/>
          <w:szCs w:val="22"/>
          <w:u w:val="single"/>
        </w:rPr>
        <w:t>sterilizzazioni</w:t>
      </w:r>
      <w:r>
        <w:rPr>
          <w:rFonts w:ascii="Arial" w:hAnsi="Arial" w:cs="Arial"/>
          <w:sz w:val="22"/>
          <w:szCs w:val="22"/>
        </w:rPr>
        <w:t>:</w:t>
      </w:r>
    </w:p>
    <w:p w:rsidR="00F44BFF" w:rsidRDefault="00F44BFF" w:rsidP="00FB2230">
      <w:pPr>
        <w:pStyle w:val="Paragrafoelenco"/>
        <w:numPr>
          <w:ilvl w:val="1"/>
          <w:numId w:val="17"/>
        </w:numPr>
        <w:ind w:left="1418"/>
        <w:jc w:val="both"/>
        <w:rPr>
          <w:rFonts w:ascii="Arial" w:hAnsi="Arial" w:cs="Arial"/>
          <w:sz w:val="22"/>
          <w:szCs w:val="22"/>
        </w:rPr>
      </w:pPr>
      <w:r w:rsidRPr="00FB2230">
        <w:rPr>
          <w:rFonts w:ascii="Arial" w:hAnsi="Arial" w:cs="Arial"/>
          <w:sz w:val="22"/>
          <w:szCs w:val="22"/>
        </w:rPr>
        <w:t xml:space="preserve">attuare la sterilizzazione sistematica di tutti i cani da tempo in canile e dei </w:t>
      </w:r>
      <w:r w:rsidR="00AD4627" w:rsidRPr="00FB2230">
        <w:rPr>
          <w:rFonts w:ascii="Arial" w:hAnsi="Arial" w:cs="Arial"/>
          <w:sz w:val="22"/>
          <w:szCs w:val="22"/>
        </w:rPr>
        <w:t>cucciolo</w:t>
      </w:r>
      <w:r w:rsidRPr="00FB2230">
        <w:rPr>
          <w:rFonts w:ascii="Arial" w:hAnsi="Arial" w:cs="Arial"/>
          <w:sz w:val="22"/>
          <w:szCs w:val="22"/>
        </w:rPr>
        <w:t xml:space="preserve">ni pervenuti dai canili sanitari prima di aver raggiunto l’età utile per la </w:t>
      </w:r>
      <w:r w:rsidR="00AD4627" w:rsidRPr="00FB2230">
        <w:rPr>
          <w:rFonts w:ascii="Arial" w:hAnsi="Arial" w:cs="Arial"/>
          <w:sz w:val="22"/>
          <w:szCs w:val="22"/>
        </w:rPr>
        <w:t>sterilizzazione (si è verificata</w:t>
      </w:r>
      <w:r w:rsidRPr="00FB2230">
        <w:rPr>
          <w:rFonts w:ascii="Arial" w:hAnsi="Arial" w:cs="Arial"/>
          <w:sz w:val="22"/>
          <w:szCs w:val="22"/>
        </w:rPr>
        <w:t xml:space="preserve"> in questi giorni</w:t>
      </w:r>
      <w:r w:rsidR="00AD4627" w:rsidRPr="00FB2230">
        <w:rPr>
          <w:rFonts w:ascii="Arial" w:hAnsi="Arial" w:cs="Arial"/>
          <w:sz w:val="22"/>
          <w:szCs w:val="22"/>
        </w:rPr>
        <w:t xml:space="preserve"> a Sgurgola</w:t>
      </w:r>
      <w:r w:rsidRPr="00FB2230">
        <w:rPr>
          <w:rFonts w:ascii="Arial" w:hAnsi="Arial" w:cs="Arial"/>
          <w:sz w:val="22"/>
          <w:szCs w:val="22"/>
        </w:rPr>
        <w:t xml:space="preserve"> la presenza di cucciolone</w:t>
      </w:r>
      <w:r w:rsidR="00AD4627" w:rsidRPr="00FB2230">
        <w:rPr>
          <w:rFonts w:ascii="Arial" w:hAnsi="Arial" w:cs="Arial"/>
          <w:sz w:val="22"/>
          <w:szCs w:val="22"/>
        </w:rPr>
        <w:t xml:space="preserve"> di 6/7 mesi rimaste gravide in canile);</w:t>
      </w:r>
    </w:p>
    <w:p w:rsidR="00FB2230" w:rsidRDefault="006F3A65" w:rsidP="006F3A65">
      <w:pPr>
        <w:ind w:left="776" w:firstLine="28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FB2230">
        <w:rPr>
          <w:rFonts w:ascii="Arial" w:hAnsi="Arial" w:cs="Arial"/>
          <w:sz w:val="22"/>
          <w:szCs w:val="22"/>
        </w:rPr>
        <w:t>er il punto 3</w:t>
      </w:r>
      <w:r w:rsidR="00FB2230" w:rsidRPr="00FB2230">
        <w:rPr>
          <w:rFonts w:ascii="Arial" w:hAnsi="Arial" w:cs="Arial"/>
          <w:sz w:val="22"/>
          <w:szCs w:val="22"/>
        </w:rPr>
        <w:t xml:space="preserve">) </w:t>
      </w:r>
      <w:r w:rsidR="00FB2230">
        <w:rPr>
          <w:rFonts w:ascii="Arial" w:hAnsi="Arial" w:cs="Arial"/>
          <w:sz w:val="22"/>
          <w:szCs w:val="22"/>
          <w:u w:val="single"/>
        </w:rPr>
        <w:t>adozioni</w:t>
      </w:r>
      <w:r w:rsidR="00FB2230" w:rsidRPr="00FB2230">
        <w:rPr>
          <w:rFonts w:ascii="Arial" w:hAnsi="Arial" w:cs="Arial"/>
          <w:sz w:val="22"/>
          <w:szCs w:val="22"/>
        </w:rPr>
        <w:t>:</w:t>
      </w:r>
    </w:p>
    <w:p w:rsidR="00EA1481" w:rsidRDefault="00EA1481" w:rsidP="00E954B7">
      <w:pPr>
        <w:pStyle w:val="Paragrafoelenco"/>
        <w:numPr>
          <w:ilvl w:val="1"/>
          <w:numId w:val="10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deliberare da parte della Regione del Lazio l’uso di modulistica corretta ex D</w:t>
      </w:r>
      <w:r w:rsidR="009F0C0B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G</w:t>
      </w:r>
      <w:r w:rsidR="009F0C0B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R</w:t>
      </w:r>
      <w:r w:rsidR="009F0C0B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43/2010</w:t>
      </w:r>
      <w:r w:rsidR="009F0C0B">
        <w:rPr>
          <w:rFonts w:ascii="Arial" w:hAnsi="Arial" w:cs="Arial"/>
          <w:sz w:val="22"/>
          <w:szCs w:val="22"/>
        </w:rPr>
        <w:t xml:space="preserve">, dato che quella in uso non </w:t>
      </w:r>
      <w:r w:rsidR="00B81A99">
        <w:rPr>
          <w:rFonts w:ascii="Arial" w:hAnsi="Arial" w:cs="Arial"/>
          <w:sz w:val="22"/>
          <w:szCs w:val="22"/>
        </w:rPr>
        <w:t>conforme</w:t>
      </w:r>
      <w:r>
        <w:rPr>
          <w:rFonts w:ascii="Arial" w:hAnsi="Arial" w:cs="Arial"/>
          <w:sz w:val="22"/>
          <w:szCs w:val="22"/>
        </w:rPr>
        <w:t>;</w:t>
      </w:r>
    </w:p>
    <w:p w:rsidR="00E954B7" w:rsidRPr="00E954B7" w:rsidRDefault="00E954B7" w:rsidP="00E954B7">
      <w:pPr>
        <w:pStyle w:val="Paragrafoelenco"/>
        <w:numPr>
          <w:ilvl w:val="1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C27C5B">
        <w:rPr>
          <w:rFonts w:ascii="Arial" w:hAnsi="Arial" w:cs="Arial"/>
          <w:sz w:val="22"/>
          <w:szCs w:val="22"/>
        </w:rPr>
        <w:t>obbligare i Comuni alla stipula di un protocollo per le adozioni con le associazioni di tutela animale operative sul territorio, che possiedono i requisiti di legge e</w:t>
      </w:r>
      <w:r>
        <w:rPr>
          <w:rFonts w:ascii="Arial" w:hAnsi="Arial" w:cs="Arial"/>
          <w:sz w:val="22"/>
          <w:szCs w:val="22"/>
        </w:rPr>
        <w:t>x D.G.R. 43/2010 e criteri di trasparenza tali da escludere conflitto tra interessi economici privati e adozioni dei cani pubblici (</w:t>
      </w:r>
      <w:r w:rsidRPr="009F0C0B">
        <w:rPr>
          <w:rFonts w:ascii="Arial" w:hAnsi="Arial" w:cs="Arial"/>
          <w:i/>
          <w:sz w:val="22"/>
          <w:szCs w:val="22"/>
        </w:rPr>
        <w:t>v. bozza allegata</w:t>
      </w:r>
      <w:r>
        <w:rPr>
          <w:rFonts w:ascii="Arial" w:hAnsi="Arial" w:cs="Arial"/>
          <w:sz w:val="22"/>
          <w:szCs w:val="22"/>
        </w:rPr>
        <w:t>);</w:t>
      </w:r>
    </w:p>
    <w:p w:rsidR="00E954B7" w:rsidRDefault="00E954B7" w:rsidP="00AD4627">
      <w:pPr>
        <w:pStyle w:val="Paragrafoelenco"/>
        <w:numPr>
          <w:ilvl w:val="1"/>
          <w:numId w:val="10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distribuire ai Comuni bozza di una convenzione per l’accoglimento dei cani randagi che faccia riferimento alla D.G.R. 43/2010 e preveda l’obbligo per il gestore al rispetto di un protocollo per le adozioni stipulato dal Comune con le associazioni di tutela animale;</w:t>
      </w:r>
    </w:p>
    <w:p w:rsidR="006F3A65" w:rsidRPr="006F3A65" w:rsidRDefault="006F3A65" w:rsidP="006F3A65">
      <w:pPr>
        <w:ind w:left="372" w:firstLine="708"/>
        <w:jc w:val="both"/>
        <w:rPr>
          <w:rFonts w:ascii="Arial" w:hAnsi="Arial" w:cs="Arial"/>
          <w:sz w:val="22"/>
          <w:szCs w:val="22"/>
        </w:rPr>
      </w:pPr>
      <w:r w:rsidRPr="006F3A65">
        <w:rPr>
          <w:rFonts w:ascii="Arial" w:hAnsi="Arial" w:cs="Arial"/>
          <w:sz w:val="22"/>
          <w:szCs w:val="22"/>
        </w:rPr>
        <w:t xml:space="preserve">per il punto 3) </w:t>
      </w:r>
      <w:r>
        <w:rPr>
          <w:rFonts w:ascii="Arial" w:hAnsi="Arial" w:cs="Arial"/>
          <w:sz w:val="22"/>
          <w:szCs w:val="22"/>
          <w:u w:val="single"/>
        </w:rPr>
        <w:t>trasferimenti fuori Regione</w:t>
      </w:r>
      <w:r w:rsidRPr="006F3A65">
        <w:rPr>
          <w:rFonts w:ascii="Arial" w:hAnsi="Arial" w:cs="Arial"/>
          <w:sz w:val="22"/>
          <w:szCs w:val="22"/>
        </w:rPr>
        <w:t>:</w:t>
      </w:r>
    </w:p>
    <w:p w:rsidR="00AD4627" w:rsidRPr="00E63562" w:rsidRDefault="00AD4627" w:rsidP="00AD4627">
      <w:pPr>
        <w:pStyle w:val="Paragrafoelenco"/>
        <w:numPr>
          <w:ilvl w:val="1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C27C5B">
        <w:rPr>
          <w:rFonts w:ascii="Arial" w:hAnsi="Arial" w:cs="Arial"/>
          <w:sz w:val="22"/>
          <w:szCs w:val="22"/>
        </w:rPr>
        <w:t>obbligare i Comuni</w:t>
      </w:r>
      <w:r>
        <w:rPr>
          <w:rFonts w:ascii="Arial" w:hAnsi="Arial" w:cs="Arial"/>
          <w:sz w:val="22"/>
          <w:szCs w:val="22"/>
        </w:rPr>
        <w:t xml:space="preserve"> ad esibire le convenzioni in atto per l’accoglienza dei cani randagi, dato che essi ignorano nella stragrande maggioranza dei casi le richieste di accesso agli </w:t>
      </w:r>
      <w:r w:rsidRPr="00E63562">
        <w:rPr>
          <w:rFonts w:ascii="Arial" w:hAnsi="Arial" w:cs="Arial"/>
          <w:sz w:val="22"/>
          <w:szCs w:val="22"/>
        </w:rPr>
        <w:t xml:space="preserve">atti </w:t>
      </w:r>
      <w:r w:rsidR="00E63562" w:rsidRPr="00E63562">
        <w:rPr>
          <w:rFonts w:ascii="Arial" w:hAnsi="Arial" w:cs="Arial"/>
          <w:sz w:val="22"/>
          <w:szCs w:val="22"/>
        </w:rPr>
        <w:t>ex 241/1990, come successivamente integrata e modificata</w:t>
      </w:r>
      <w:r w:rsidR="00E63562">
        <w:rPr>
          <w:rFonts w:ascii="Arial" w:hAnsi="Arial" w:cs="Arial"/>
          <w:sz w:val="22"/>
          <w:szCs w:val="22"/>
        </w:rPr>
        <w:t>,</w:t>
      </w:r>
      <w:r w:rsidR="00E63562" w:rsidRPr="00E63562">
        <w:rPr>
          <w:rFonts w:ascii="Arial" w:hAnsi="Arial" w:cs="Arial"/>
          <w:sz w:val="22"/>
          <w:szCs w:val="22"/>
        </w:rPr>
        <w:t xml:space="preserve"> </w:t>
      </w:r>
      <w:r w:rsidR="006F3A65" w:rsidRPr="00E63562">
        <w:rPr>
          <w:rFonts w:ascii="Arial" w:hAnsi="Arial" w:cs="Arial"/>
          <w:sz w:val="22"/>
          <w:szCs w:val="22"/>
        </w:rPr>
        <w:t>presentate nei mesi scorsi da parte della scrivente.</w:t>
      </w:r>
    </w:p>
    <w:p w:rsidR="00EA0B15" w:rsidRPr="00E63562" w:rsidRDefault="00582AB1" w:rsidP="00EA1481">
      <w:pPr>
        <w:spacing w:after="0"/>
        <w:jc w:val="both"/>
        <w:rPr>
          <w:rFonts w:ascii="Arial" w:hAnsi="Arial" w:cs="Arial"/>
          <w:sz w:val="22"/>
          <w:szCs w:val="22"/>
        </w:rPr>
      </w:pPr>
      <w:r w:rsidRPr="00E63562">
        <w:rPr>
          <w:rFonts w:ascii="Arial" w:hAnsi="Arial" w:cs="Arial"/>
          <w:sz w:val="22"/>
          <w:szCs w:val="22"/>
        </w:rPr>
        <w:t xml:space="preserve">Roma, 23 </w:t>
      </w:r>
      <w:r w:rsidR="00AD4627" w:rsidRPr="00E63562">
        <w:rPr>
          <w:rFonts w:ascii="Arial" w:hAnsi="Arial" w:cs="Arial"/>
          <w:sz w:val="22"/>
          <w:szCs w:val="22"/>
        </w:rPr>
        <w:t>gennaio 2013</w:t>
      </w:r>
      <w:r w:rsidR="0012137F" w:rsidRPr="00E63562">
        <w:rPr>
          <w:rFonts w:ascii="Arial" w:hAnsi="Arial" w:cs="Arial"/>
          <w:sz w:val="22"/>
          <w:szCs w:val="22"/>
        </w:rPr>
        <w:tab/>
      </w:r>
      <w:r w:rsidR="0012137F" w:rsidRPr="00E63562">
        <w:rPr>
          <w:rFonts w:ascii="Arial" w:hAnsi="Arial" w:cs="Arial"/>
          <w:sz w:val="22"/>
          <w:szCs w:val="22"/>
        </w:rPr>
        <w:tab/>
      </w:r>
      <w:r w:rsidR="00EA1481">
        <w:rPr>
          <w:rFonts w:ascii="Arial" w:hAnsi="Arial" w:cs="Arial"/>
          <w:sz w:val="22"/>
          <w:szCs w:val="22"/>
        </w:rPr>
        <w:tab/>
      </w:r>
      <w:r w:rsidR="00EA1481">
        <w:rPr>
          <w:rFonts w:ascii="Arial" w:hAnsi="Arial" w:cs="Arial"/>
          <w:sz w:val="22"/>
          <w:szCs w:val="22"/>
        </w:rPr>
        <w:tab/>
      </w:r>
      <w:r w:rsidR="00EA0B15" w:rsidRPr="00E63562">
        <w:rPr>
          <w:rFonts w:ascii="Arial" w:hAnsi="Arial" w:cs="Arial"/>
          <w:b/>
          <w:color w:val="0070C0"/>
          <w:sz w:val="22"/>
          <w:szCs w:val="22"/>
        </w:rPr>
        <w:t>ACL Onlus</w:t>
      </w:r>
    </w:p>
    <w:p w:rsidR="00EA0B15" w:rsidRPr="00E63562" w:rsidRDefault="00EA0B15" w:rsidP="006569EC">
      <w:pPr>
        <w:spacing w:after="0"/>
        <w:ind w:left="9918" w:hanging="4962"/>
        <w:jc w:val="both"/>
        <w:rPr>
          <w:rFonts w:ascii="Arial" w:hAnsi="Arial" w:cs="Arial"/>
          <w:sz w:val="22"/>
          <w:szCs w:val="22"/>
        </w:rPr>
      </w:pPr>
      <w:r w:rsidRPr="00E63562">
        <w:rPr>
          <w:rFonts w:ascii="Arial" w:hAnsi="Arial" w:cs="Arial"/>
          <w:sz w:val="22"/>
          <w:szCs w:val="22"/>
        </w:rPr>
        <w:t xml:space="preserve">La </w:t>
      </w:r>
      <w:r w:rsidR="006569EC">
        <w:rPr>
          <w:rFonts w:ascii="Arial" w:hAnsi="Arial" w:cs="Arial"/>
          <w:sz w:val="22"/>
          <w:szCs w:val="22"/>
        </w:rPr>
        <w:t>Presidente</w:t>
      </w:r>
    </w:p>
    <w:p w:rsidR="0012137F" w:rsidRPr="0012137F" w:rsidRDefault="006569EC" w:rsidP="00EA1481">
      <w:pPr>
        <w:ind w:left="9918" w:hanging="496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it-IT"/>
        </w:rPr>
        <w:drawing>
          <wp:inline distT="0" distB="0" distL="0" distR="0">
            <wp:extent cx="1162050" cy="396684"/>
            <wp:effectExtent l="19050" t="0" r="0" b="0"/>
            <wp:docPr id="2" name="Immagine 1" descr="Fi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m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1920" cy="39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2137F" w:rsidRPr="0012137F" w:rsidSect="007D5F8F">
      <w:headerReference w:type="default" r:id="rId9"/>
      <w:footerReference w:type="default" r:id="rId10"/>
      <w:pgSz w:w="11906" w:h="16838"/>
      <w:pgMar w:top="1985" w:right="1134" w:bottom="1702" w:left="1134" w:header="180" w:footer="33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60FD" w:rsidRDefault="00D460FD">
      <w:r>
        <w:separator/>
      </w:r>
    </w:p>
  </w:endnote>
  <w:endnote w:type="continuationSeparator" w:id="1">
    <w:p w:rsidR="00D460FD" w:rsidRDefault="00D460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entury Gothic">
    <w:altName w:val="Segoe UI"/>
    <w:charset w:val="00"/>
    <w:family w:val="swiss"/>
    <w:pitch w:val="variable"/>
    <w:sig w:usb0="00000001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947377"/>
      <w:docPartObj>
        <w:docPartGallery w:val="Page Numbers (Bottom of Page)"/>
        <w:docPartUnique/>
      </w:docPartObj>
    </w:sdtPr>
    <w:sdtContent>
      <w:p w:rsidR="00FD1CBD" w:rsidRDefault="00FD1CBD" w:rsidP="00FD1CBD">
        <w:pPr>
          <w:spacing w:after="0" w:line="260" w:lineRule="exact"/>
          <w:jc w:val="center"/>
          <w:rPr>
            <w:rFonts w:ascii="Century Gothic" w:hAnsi="Century Gothic"/>
            <w:i/>
            <w:sz w:val="12"/>
            <w:szCs w:val="12"/>
          </w:rPr>
        </w:pPr>
        <w:r w:rsidRPr="00C20156">
          <w:rPr>
            <w:rFonts w:ascii="Century Gothic" w:hAnsi="Century Gothic"/>
            <w:b/>
            <w:color w:val="548DD4"/>
            <w:sz w:val="16"/>
            <w:szCs w:val="16"/>
          </w:rPr>
          <w:t>A</w:t>
        </w:r>
        <w:r>
          <w:rPr>
            <w:rFonts w:ascii="Century Gothic" w:hAnsi="Century Gothic"/>
            <w:b/>
            <w:color w:val="548DD4"/>
            <w:sz w:val="16"/>
            <w:szCs w:val="16"/>
          </w:rPr>
          <w:t>CL</w:t>
        </w:r>
        <w:r w:rsidRPr="00C20156">
          <w:rPr>
            <w:rFonts w:ascii="Century Gothic" w:hAnsi="Century Gothic"/>
            <w:b/>
            <w:color w:val="548DD4"/>
            <w:sz w:val="16"/>
            <w:szCs w:val="16"/>
          </w:rPr>
          <w:t xml:space="preserve"> </w:t>
        </w:r>
        <w:r>
          <w:rPr>
            <w:rFonts w:ascii="Century Gothic" w:hAnsi="Century Gothic"/>
            <w:b/>
            <w:color w:val="548DD4"/>
            <w:sz w:val="16"/>
            <w:szCs w:val="16"/>
          </w:rPr>
          <w:t>–</w:t>
        </w:r>
        <w:r w:rsidRPr="00C20156">
          <w:rPr>
            <w:rFonts w:ascii="Century Gothic" w:hAnsi="Century Gothic"/>
            <w:b/>
            <w:color w:val="548DD4"/>
            <w:sz w:val="16"/>
            <w:szCs w:val="16"/>
          </w:rPr>
          <w:t xml:space="preserve"> </w:t>
        </w:r>
        <w:r>
          <w:rPr>
            <w:rFonts w:ascii="Century Gothic" w:hAnsi="Century Gothic"/>
            <w:b/>
            <w:color w:val="548DD4"/>
            <w:sz w:val="14"/>
            <w:szCs w:val="14"/>
          </w:rPr>
          <w:t>O</w:t>
        </w:r>
        <w:r w:rsidRPr="00C20156">
          <w:rPr>
            <w:rFonts w:ascii="Century Gothic" w:hAnsi="Century Gothic"/>
            <w:b/>
            <w:color w:val="548DD4"/>
            <w:sz w:val="14"/>
            <w:szCs w:val="14"/>
          </w:rPr>
          <w:t>nlus</w:t>
        </w:r>
        <w:r>
          <w:rPr>
            <w:rFonts w:ascii="Century Gothic" w:hAnsi="Century Gothic"/>
            <w:b/>
            <w:color w:val="548DD4"/>
            <w:sz w:val="14"/>
            <w:szCs w:val="14"/>
          </w:rPr>
          <w:t xml:space="preserve">   </w:t>
        </w:r>
        <w:r w:rsidRPr="00C20156">
          <w:rPr>
            <w:rFonts w:ascii="Century Gothic" w:hAnsi="Century Gothic"/>
            <w:i/>
            <w:sz w:val="12"/>
            <w:szCs w:val="12"/>
          </w:rPr>
          <w:t>Iscritta</w:t>
        </w:r>
        <w:r>
          <w:rPr>
            <w:rFonts w:ascii="Century Gothic" w:hAnsi="Century Gothic"/>
            <w:i/>
            <w:sz w:val="12"/>
            <w:szCs w:val="12"/>
          </w:rPr>
          <w:t xml:space="preserve"> nel Registro delle Organizzazioni di volontariato della Regione Lazio con determinazione D4577 del 18.12.06</w:t>
        </w:r>
      </w:p>
      <w:p w:rsidR="00FD1CBD" w:rsidRDefault="00FD1CBD" w:rsidP="00FD1CBD">
        <w:pPr>
          <w:spacing w:after="0" w:line="200" w:lineRule="exact"/>
          <w:jc w:val="center"/>
          <w:rPr>
            <w:rFonts w:ascii="Century Gothic" w:hAnsi="Century Gothic" w:cs="Arial"/>
            <w:sz w:val="12"/>
            <w:szCs w:val="12"/>
          </w:rPr>
        </w:pPr>
        <w:r w:rsidRPr="00C20156">
          <w:rPr>
            <w:rFonts w:ascii="Century Gothic" w:hAnsi="Century Gothic" w:cs="Arial"/>
            <w:sz w:val="12"/>
            <w:szCs w:val="12"/>
          </w:rPr>
          <w:t xml:space="preserve">Sede legale: via </w:t>
        </w:r>
        <w:r>
          <w:rPr>
            <w:rFonts w:ascii="Century Gothic" w:hAnsi="Century Gothic" w:cs="Arial"/>
            <w:sz w:val="12"/>
            <w:szCs w:val="12"/>
          </w:rPr>
          <w:t>Lucilio n° 22, 00136</w:t>
        </w:r>
        <w:r w:rsidRPr="00C20156">
          <w:rPr>
            <w:rFonts w:ascii="Century Gothic" w:hAnsi="Century Gothic" w:cs="Arial"/>
            <w:sz w:val="12"/>
            <w:szCs w:val="12"/>
          </w:rPr>
          <w:t xml:space="preserve"> (Roma)</w:t>
        </w:r>
        <w:r>
          <w:rPr>
            <w:rFonts w:ascii="Century Gothic" w:hAnsi="Century Gothic" w:cs="Arial"/>
            <w:sz w:val="12"/>
            <w:szCs w:val="12"/>
          </w:rPr>
          <w:t xml:space="preserve"> – Cod. Fisc. 97366000582 – Fax: +39 051 372493 – Cell: +39 366 2366426</w:t>
        </w:r>
      </w:p>
      <w:p w:rsidR="00FD1CBD" w:rsidRDefault="00FD1CBD" w:rsidP="00FD1CBD">
        <w:pPr>
          <w:spacing w:after="0" w:line="200" w:lineRule="exact"/>
          <w:jc w:val="center"/>
          <w:rPr>
            <w:rFonts w:ascii="Century Gothic" w:hAnsi="Century Gothic" w:cs="Arial"/>
            <w:sz w:val="12"/>
            <w:szCs w:val="12"/>
          </w:rPr>
        </w:pPr>
        <w:r>
          <w:rPr>
            <w:rFonts w:ascii="Century Gothic" w:hAnsi="Century Gothic" w:cs="Arial"/>
            <w:sz w:val="12"/>
            <w:szCs w:val="12"/>
          </w:rPr>
          <w:t>Per versamenti: c/c intestato Associazione Canili Lazio Onlus: IBAN: IT 30</w:t>
        </w:r>
        <w:r>
          <w:rPr>
            <w:rFonts w:ascii="Century Gothic" w:hAnsi="Century Gothic"/>
            <w:sz w:val="12"/>
            <w:szCs w:val="12"/>
          </w:rPr>
          <w:t xml:space="preserve"> Y 02008 0534</w:t>
        </w:r>
        <w:r w:rsidRPr="00C20156">
          <w:rPr>
            <w:rFonts w:ascii="Century Gothic" w:hAnsi="Century Gothic"/>
            <w:sz w:val="12"/>
            <w:szCs w:val="12"/>
          </w:rPr>
          <w:t>0 00040060208</w:t>
        </w:r>
        <w:r>
          <w:rPr>
            <w:rFonts w:ascii="Century Gothic" w:hAnsi="Century Gothic" w:cs="Arial"/>
            <w:sz w:val="12"/>
            <w:szCs w:val="12"/>
          </w:rPr>
          <w:t>8</w:t>
        </w:r>
      </w:p>
      <w:p w:rsidR="00627BAC" w:rsidRPr="00FD1CBD" w:rsidRDefault="00921EB6" w:rsidP="00FD1CBD">
        <w:pPr>
          <w:spacing w:after="0" w:line="200" w:lineRule="exact"/>
          <w:jc w:val="center"/>
          <w:rPr>
            <w:rFonts w:ascii="Century Gothic" w:hAnsi="Century Gothic" w:cs="Arial"/>
            <w:sz w:val="12"/>
            <w:szCs w:val="12"/>
          </w:rPr>
        </w:pPr>
        <w:hyperlink r:id="rId1" w:history="1">
          <w:r w:rsidR="00FD1CBD" w:rsidRPr="003B6CDD">
            <w:rPr>
              <w:rStyle w:val="Collegamentoipertestuale"/>
              <w:rFonts w:ascii="Century Gothic" w:hAnsi="Century Gothic" w:cs="Arial"/>
              <w:sz w:val="12"/>
              <w:szCs w:val="12"/>
            </w:rPr>
            <w:t>http://acl-onlus.it</w:t>
          </w:r>
        </w:hyperlink>
        <w:r w:rsidR="00FD1CBD">
          <w:rPr>
            <w:rFonts w:ascii="Century Gothic" w:hAnsi="Century Gothic" w:cs="Arial"/>
            <w:sz w:val="12"/>
            <w:szCs w:val="12"/>
          </w:rPr>
          <w:t xml:space="preserve"> - </w:t>
        </w:r>
        <w:hyperlink r:id="rId2" w:history="1">
          <w:r w:rsidR="00FD1CBD" w:rsidRPr="00801AC0">
            <w:rPr>
              <w:rStyle w:val="Collegamentoipertestuale"/>
              <w:rFonts w:ascii="Century Gothic" w:hAnsi="Century Gothic" w:cs="Arial"/>
              <w:sz w:val="12"/>
              <w:szCs w:val="12"/>
            </w:rPr>
            <w:t>info@associazionecanililazio.it</w:t>
          </w:r>
        </w:hyperlink>
        <w:r w:rsidR="00FD1CBD">
          <w:rPr>
            <w:rFonts w:ascii="Century Gothic" w:hAnsi="Century Gothic" w:cs="Arial"/>
            <w:sz w:val="12"/>
            <w:szCs w:val="12"/>
          </w:rPr>
          <w:t xml:space="preserve"> – </w:t>
        </w:r>
        <w:hyperlink r:id="rId3" w:history="1">
          <w:r w:rsidR="00FD1CBD" w:rsidRPr="009E4703">
            <w:rPr>
              <w:rStyle w:val="Collegamentoipertestuale"/>
              <w:rFonts w:ascii="Century Gothic" w:hAnsi="Century Gothic" w:cs="Arial"/>
              <w:sz w:val="12"/>
              <w:szCs w:val="12"/>
            </w:rPr>
            <w:t>info@pec.acl-onlus.it</w:t>
          </w:r>
        </w:hyperlink>
      </w:p>
    </w:sdtContent>
  </w:sdt>
  <w:p w:rsidR="00B81415" w:rsidRPr="006E7B11" w:rsidRDefault="00B81415" w:rsidP="006E7B11">
    <w:pPr>
      <w:pStyle w:val="Pidipagina"/>
      <w:rPr>
        <w:szCs w:val="1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60FD" w:rsidRDefault="00D460FD">
      <w:r>
        <w:separator/>
      </w:r>
    </w:p>
  </w:footnote>
  <w:footnote w:type="continuationSeparator" w:id="1">
    <w:p w:rsidR="00D460FD" w:rsidRDefault="00D460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415" w:rsidRPr="00CA36D9" w:rsidRDefault="007D5F8F" w:rsidP="00F32178">
    <w:pPr>
      <w:pStyle w:val="Intestazione"/>
      <w:tabs>
        <w:tab w:val="clear" w:pos="9638"/>
        <w:tab w:val="right" w:pos="9720"/>
      </w:tabs>
      <w:ind w:left="-1080" w:right="-982" w:firstLine="1080"/>
    </w:pPr>
    <w:r>
      <w:rPr>
        <w:noProof/>
        <w:lang w:eastAsia="it-IT"/>
      </w:rPr>
      <w:drawing>
        <wp:inline distT="0" distB="0" distL="0" distR="0">
          <wp:extent cx="3343275" cy="1200150"/>
          <wp:effectExtent l="19050" t="0" r="9525" b="0"/>
          <wp:docPr id="1" name="Immagine 1" descr="C:\Users\utente\Documents\ACL\COORD GRAFICO\ACL Onlus\LOGO_AC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tente\Documents\ACL\COORD GRAFICO\ACL Onlus\LOGO_ACL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43275" cy="1200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DA05C30"/>
    <w:multiLevelType w:val="hybridMultilevel"/>
    <w:tmpl w:val="E18C5C12"/>
    <w:lvl w:ilvl="0" w:tplc="81EA91B0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A323D0"/>
    <w:multiLevelType w:val="hybridMultilevel"/>
    <w:tmpl w:val="3E48BE46"/>
    <w:lvl w:ilvl="0" w:tplc="EFE6DBBC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782954"/>
    <w:multiLevelType w:val="hybridMultilevel"/>
    <w:tmpl w:val="5090FAAC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>
    <w:nsid w:val="2B691B42"/>
    <w:multiLevelType w:val="hybridMultilevel"/>
    <w:tmpl w:val="E4D2CDC0"/>
    <w:lvl w:ilvl="0" w:tplc="0410000F">
      <w:start w:val="1"/>
      <w:numFmt w:val="decimal"/>
      <w:lvlText w:val="%1."/>
      <w:lvlJc w:val="left"/>
      <w:pPr>
        <w:ind w:left="1069" w:hanging="360"/>
      </w:p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CF910FE"/>
    <w:multiLevelType w:val="hybridMultilevel"/>
    <w:tmpl w:val="364A008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BA678A"/>
    <w:multiLevelType w:val="hybridMultilevel"/>
    <w:tmpl w:val="C6040CA6"/>
    <w:lvl w:ilvl="0" w:tplc="0410000F">
      <w:start w:val="1"/>
      <w:numFmt w:val="decimal"/>
      <w:lvlText w:val="%1."/>
      <w:lvlJc w:val="left"/>
      <w:pPr>
        <w:ind w:left="1077" w:hanging="360"/>
      </w:pPr>
    </w:lvl>
    <w:lvl w:ilvl="1" w:tplc="04100019" w:tentative="1">
      <w:start w:val="1"/>
      <w:numFmt w:val="lowerLetter"/>
      <w:lvlText w:val="%2."/>
      <w:lvlJc w:val="left"/>
      <w:pPr>
        <w:ind w:left="1797" w:hanging="360"/>
      </w:pPr>
    </w:lvl>
    <w:lvl w:ilvl="2" w:tplc="0410001B" w:tentative="1">
      <w:start w:val="1"/>
      <w:numFmt w:val="lowerRoman"/>
      <w:lvlText w:val="%3."/>
      <w:lvlJc w:val="right"/>
      <w:pPr>
        <w:ind w:left="2517" w:hanging="180"/>
      </w:pPr>
    </w:lvl>
    <w:lvl w:ilvl="3" w:tplc="0410000F" w:tentative="1">
      <w:start w:val="1"/>
      <w:numFmt w:val="decimal"/>
      <w:lvlText w:val="%4."/>
      <w:lvlJc w:val="left"/>
      <w:pPr>
        <w:ind w:left="3237" w:hanging="360"/>
      </w:pPr>
    </w:lvl>
    <w:lvl w:ilvl="4" w:tplc="04100019" w:tentative="1">
      <w:start w:val="1"/>
      <w:numFmt w:val="lowerLetter"/>
      <w:lvlText w:val="%5."/>
      <w:lvlJc w:val="left"/>
      <w:pPr>
        <w:ind w:left="3957" w:hanging="360"/>
      </w:pPr>
    </w:lvl>
    <w:lvl w:ilvl="5" w:tplc="0410001B" w:tentative="1">
      <w:start w:val="1"/>
      <w:numFmt w:val="lowerRoman"/>
      <w:lvlText w:val="%6."/>
      <w:lvlJc w:val="right"/>
      <w:pPr>
        <w:ind w:left="4677" w:hanging="180"/>
      </w:pPr>
    </w:lvl>
    <w:lvl w:ilvl="6" w:tplc="0410000F" w:tentative="1">
      <w:start w:val="1"/>
      <w:numFmt w:val="decimal"/>
      <w:lvlText w:val="%7."/>
      <w:lvlJc w:val="left"/>
      <w:pPr>
        <w:ind w:left="5397" w:hanging="360"/>
      </w:pPr>
    </w:lvl>
    <w:lvl w:ilvl="7" w:tplc="04100019" w:tentative="1">
      <w:start w:val="1"/>
      <w:numFmt w:val="lowerLetter"/>
      <w:lvlText w:val="%8."/>
      <w:lvlJc w:val="left"/>
      <w:pPr>
        <w:ind w:left="6117" w:hanging="360"/>
      </w:pPr>
    </w:lvl>
    <w:lvl w:ilvl="8" w:tplc="0410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>
    <w:nsid w:val="30B6676F"/>
    <w:multiLevelType w:val="hybridMultilevel"/>
    <w:tmpl w:val="CF3CBAD6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3204008C"/>
    <w:multiLevelType w:val="hybridMultilevel"/>
    <w:tmpl w:val="3612B35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34AA2435"/>
    <w:multiLevelType w:val="hybridMultilevel"/>
    <w:tmpl w:val="5890E9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94A16AD"/>
    <w:multiLevelType w:val="hybridMultilevel"/>
    <w:tmpl w:val="BF024428"/>
    <w:lvl w:ilvl="0" w:tplc="25B26234"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481675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69691D59"/>
    <w:multiLevelType w:val="hybridMultilevel"/>
    <w:tmpl w:val="52480C60"/>
    <w:lvl w:ilvl="0" w:tplc="0410000F">
      <w:start w:val="1"/>
      <w:numFmt w:val="decimal"/>
      <w:lvlText w:val="%1."/>
      <w:lvlJc w:val="left"/>
      <w:pPr>
        <w:ind w:left="1077" w:hanging="360"/>
      </w:pPr>
    </w:lvl>
    <w:lvl w:ilvl="1" w:tplc="04100019" w:tentative="1">
      <w:start w:val="1"/>
      <w:numFmt w:val="lowerLetter"/>
      <w:lvlText w:val="%2."/>
      <w:lvlJc w:val="left"/>
      <w:pPr>
        <w:ind w:left="1797" w:hanging="360"/>
      </w:pPr>
    </w:lvl>
    <w:lvl w:ilvl="2" w:tplc="0410001B" w:tentative="1">
      <w:start w:val="1"/>
      <w:numFmt w:val="lowerRoman"/>
      <w:lvlText w:val="%3."/>
      <w:lvlJc w:val="right"/>
      <w:pPr>
        <w:ind w:left="2517" w:hanging="180"/>
      </w:pPr>
    </w:lvl>
    <w:lvl w:ilvl="3" w:tplc="0410000F" w:tentative="1">
      <w:start w:val="1"/>
      <w:numFmt w:val="decimal"/>
      <w:lvlText w:val="%4."/>
      <w:lvlJc w:val="left"/>
      <w:pPr>
        <w:ind w:left="3237" w:hanging="360"/>
      </w:pPr>
    </w:lvl>
    <w:lvl w:ilvl="4" w:tplc="04100019" w:tentative="1">
      <w:start w:val="1"/>
      <w:numFmt w:val="lowerLetter"/>
      <w:lvlText w:val="%5."/>
      <w:lvlJc w:val="left"/>
      <w:pPr>
        <w:ind w:left="3957" w:hanging="360"/>
      </w:pPr>
    </w:lvl>
    <w:lvl w:ilvl="5" w:tplc="0410001B" w:tentative="1">
      <w:start w:val="1"/>
      <w:numFmt w:val="lowerRoman"/>
      <w:lvlText w:val="%6."/>
      <w:lvlJc w:val="right"/>
      <w:pPr>
        <w:ind w:left="4677" w:hanging="180"/>
      </w:pPr>
    </w:lvl>
    <w:lvl w:ilvl="6" w:tplc="0410000F" w:tentative="1">
      <w:start w:val="1"/>
      <w:numFmt w:val="decimal"/>
      <w:lvlText w:val="%7."/>
      <w:lvlJc w:val="left"/>
      <w:pPr>
        <w:ind w:left="5397" w:hanging="360"/>
      </w:pPr>
    </w:lvl>
    <w:lvl w:ilvl="7" w:tplc="04100019" w:tentative="1">
      <w:start w:val="1"/>
      <w:numFmt w:val="lowerLetter"/>
      <w:lvlText w:val="%8."/>
      <w:lvlJc w:val="left"/>
      <w:pPr>
        <w:ind w:left="6117" w:hanging="360"/>
      </w:pPr>
    </w:lvl>
    <w:lvl w:ilvl="8" w:tplc="0410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>
    <w:nsid w:val="6D290EF0"/>
    <w:multiLevelType w:val="hybridMultilevel"/>
    <w:tmpl w:val="58DA38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6471C8"/>
    <w:multiLevelType w:val="hybridMultilevel"/>
    <w:tmpl w:val="CCD496E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8756873"/>
    <w:multiLevelType w:val="hybridMultilevel"/>
    <w:tmpl w:val="1A3AA9D4"/>
    <w:lvl w:ilvl="0" w:tplc="81EA91B0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A7F1BE5"/>
    <w:multiLevelType w:val="hybridMultilevel"/>
    <w:tmpl w:val="5934A434"/>
    <w:lvl w:ilvl="0" w:tplc="25B26234"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"/>
  </w:num>
  <w:num w:numId="3">
    <w:abstractNumId w:val="5"/>
  </w:num>
  <w:num w:numId="4">
    <w:abstractNumId w:val="1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3"/>
  </w:num>
  <w:num w:numId="9">
    <w:abstractNumId w:val="13"/>
  </w:num>
  <w:num w:numId="10">
    <w:abstractNumId w:val="16"/>
  </w:num>
  <w:num w:numId="11">
    <w:abstractNumId w:val="9"/>
  </w:num>
  <w:num w:numId="12">
    <w:abstractNumId w:val="2"/>
  </w:num>
  <w:num w:numId="13">
    <w:abstractNumId w:val="7"/>
  </w:num>
  <w:num w:numId="14">
    <w:abstractNumId w:val="12"/>
  </w:num>
  <w:num w:numId="15">
    <w:abstractNumId w:val="6"/>
  </w:num>
  <w:num w:numId="16">
    <w:abstractNumId w:val="4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46082"/>
  </w:hdrShapeDefaults>
  <w:footnotePr>
    <w:footnote w:id="0"/>
    <w:footnote w:id="1"/>
  </w:footnotePr>
  <w:endnotePr>
    <w:endnote w:id="0"/>
    <w:endnote w:id="1"/>
  </w:endnotePr>
  <w:compat/>
  <w:rsids>
    <w:rsidRoot w:val="00675488"/>
    <w:rsid w:val="00004FCB"/>
    <w:rsid w:val="0001685B"/>
    <w:rsid w:val="00044C7F"/>
    <w:rsid w:val="00054F77"/>
    <w:rsid w:val="00071640"/>
    <w:rsid w:val="000A0AFD"/>
    <w:rsid w:val="000A21A4"/>
    <w:rsid w:val="000A37D6"/>
    <w:rsid w:val="000A7FB1"/>
    <w:rsid w:val="000B0150"/>
    <w:rsid w:val="000D2422"/>
    <w:rsid w:val="000D34AB"/>
    <w:rsid w:val="000D7630"/>
    <w:rsid w:val="000E6377"/>
    <w:rsid w:val="000E72C2"/>
    <w:rsid w:val="0012137F"/>
    <w:rsid w:val="00146FBE"/>
    <w:rsid w:val="00153F9E"/>
    <w:rsid w:val="0016375B"/>
    <w:rsid w:val="0018204C"/>
    <w:rsid w:val="001A1FBD"/>
    <w:rsid w:val="001A4B3B"/>
    <w:rsid w:val="001E3592"/>
    <w:rsid w:val="001F1F48"/>
    <w:rsid w:val="002022F0"/>
    <w:rsid w:val="002062CE"/>
    <w:rsid w:val="00207E20"/>
    <w:rsid w:val="00210C29"/>
    <w:rsid w:val="002301A5"/>
    <w:rsid w:val="00237E1F"/>
    <w:rsid w:val="00247CAF"/>
    <w:rsid w:val="0025771B"/>
    <w:rsid w:val="00257742"/>
    <w:rsid w:val="0026165B"/>
    <w:rsid w:val="00281953"/>
    <w:rsid w:val="00292229"/>
    <w:rsid w:val="002B0E05"/>
    <w:rsid w:val="002C08D5"/>
    <w:rsid w:val="002E2F25"/>
    <w:rsid w:val="002F19C5"/>
    <w:rsid w:val="00303873"/>
    <w:rsid w:val="0030391F"/>
    <w:rsid w:val="00324D71"/>
    <w:rsid w:val="00335570"/>
    <w:rsid w:val="0034754F"/>
    <w:rsid w:val="003626D4"/>
    <w:rsid w:val="0037193F"/>
    <w:rsid w:val="00387218"/>
    <w:rsid w:val="003A3E0D"/>
    <w:rsid w:val="003B0EA4"/>
    <w:rsid w:val="003B1404"/>
    <w:rsid w:val="003C6B4E"/>
    <w:rsid w:val="003D07A5"/>
    <w:rsid w:val="003D2CD2"/>
    <w:rsid w:val="003D3177"/>
    <w:rsid w:val="003F568F"/>
    <w:rsid w:val="00444818"/>
    <w:rsid w:val="00450681"/>
    <w:rsid w:val="00451DE7"/>
    <w:rsid w:val="0048713C"/>
    <w:rsid w:val="0048737C"/>
    <w:rsid w:val="004902B2"/>
    <w:rsid w:val="004C6148"/>
    <w:rsid w:val="004D033A"/>
    <w:rsid w:val="004D0551"/>
    <w:rsid w:val="004E3DFF"/>
    <w:rsid w:val="004F67AD"/>
    <w:rsid w:val="005101B1"/>
    <w:rsid w:val="00512EF2"/>
    <w:rsid w:val="0051456E"/>
    <w:rsid w:val="005372AF"/>
    <w:rsid w:val="005668E2"/>
    <w:rsid w:val="00582AB1"/>
    <w:rsid w:val="005957C1"/>
    <w:rsid w:val="005E3CFC"/>
    <w:rsid w:val="005F06ED"/>
    <w:rsid w:val="005F2832"/>
    <w:rsid w:val="00610A30"/>
    <w:rsid w:val="00627BAC"/>
    <w:rsid w:val="006345DB"/>
    <w:rsid w:val="00641EDA"/>
    <w:rsid w:val="0065329D"/>
    <w:rsid w:val="00656673"/>
    <w:rsid w:val="006569EC"/>
    <w:rsid w:val="00675488"/>
    <w:rsid w:val="00681ADF"/>
    <w:rsid w:val="006B1F0F"/>
    <w:rsid w:val="006D5ED1"/>
    <w:rsid w:val="006E49DE"/>
    <w:rsid w:val="006E7B11"/>
    <w:rsid w:val="006F3A65"/>
    <w:rsid w:val="00713995"/>
    <w:rsid w:val="00723C81"/>
    <w:rsid w:val="00727F32"/>
    <w:rsid w:val="00781506"/>
    <w:rsid w:val="00787A07"/>
    <w:rsid w:val="007A0BB1"/>
    <w:rsid w:val="007B3001"/>
    <w:rsid w:val="007B6666"/>
    <w:rsid w:val="007C2A0D"/>
    <w:rsid w:val="007C3DA1"/>
    <w:rsid w:val="007C6FBB"/>
    <w:rsid w:val="007D14BF"/>
    <w:rsid w:val="007D5F8F"/>
    <w:rsid w:val="007D7595"/>
    <w:rsid w:val="007E5E42"/>
    <w:rsid w:val="007E646D"/>
    <w:rsid w:val="007F0B01"/>
    <w:rsid w:val="00807BAF"/>
    <w:rsid w:val="00847BA7"/>
    <w:rsid w:val="00852127"/>
    <w:rsid w:val="008655DB"/>
    <w:rsid w:val="008747CF"/>
    <w:rsid w:val="00885ADD"/>
    <w:rsid w:val="0089178B"/>
    <w:rsid w:val="008C22CF"/>
    <w:rsid w:val="008E13C5"/>
    <w:rsid w:val="008F0E71"/>
    <w:rsid w:val="00900CD1"/>
    <w:rsid w:val="00920B7B"/>
    <w:rsid w:val="00921EB6"/>
    <w:rsid w:val="0093545B"/>
    <w:rsid w:val="009408CC"/>
    <w:rsid w:val="00963952"/>
    <w:rsid w:val="00985757"/>
    <w:rsid w:val="00990CC5"/>
    <w:rsid w:val="00993DCB"/>
    <w:rsid w:val="009B5A07"/>
    <w:rsid w:val="009C3C67"/>
    <w:rsid w:val="009E4703"/>
    <w:rsid w:val="009F0C0B"/>
    <w:rsid w:val="00A0102F"/>
    <w:rsid w:val="00A01A28"/>
    <w:rsid w:val="00A047C5"/>
    <w:rsid w:val="00A20DA6"/>
    <w:rsid w:val="00A3421C"/>
    <w:rsid w:val="00A36D82"/>
    <w:rsid w:val="00A45198"/>
    <w:rsid w:val="00A46682"/>
    <w:rsid w:val="00A66312"/>
    <w:rsid w:val="00A71594"/>
    <w:rsid w:val="00AA0110"/>
    <w:rsid w:val="00AA0595"/>
    <w:rsid w:val="00AC4F3E"/>
    <w:rsid w:val="00AC5BAD"/>
    <w:rsid w:val="00AC5E8A"/>
    <w:rsid w:val="00AD245F"/>
    <w:rsid w:val="00AD4627"/>
    <w:rsid w:val="00AE0C90"/>
    <w:rsid w:val="00B229DB"/>
    <w:rsid w:val="00B444DB"/>
    <w:rsid w:val="00B53919"/>
    <w:rsid w:val="00B711E8"/>
    <w:rsid w:val="00B81415"/>
    <w:rsid w:val="00B81A99"/>
    <w:rsid w:val="00BA10FD"/>
    <w:rsid w:val="00BB7751"/>
    <w:rsid w:val="00BE1C8F"/>
    <w:rsid w:val="00BF130D"/>
    <w:rsid w:val="00C27C5B"/>
    <w:rsid w:val="00C60D57"/>
    <w:rsid w:val="00CA36D9"/>
    <w:rsid w:val="00CB3D7B"/>
    <w:rsid w:val="00CC5272"/>
    <w:rsid w:val="00D17334"/>
    <w:rsid w:val="00D247DD"/>
    <w:rsid w:val="00D32161"/>
    <w:rsid w:val="00D460FD"/>
    <w:rsid w:val="00D5624F"/>
    <w:rsid w:val="00D64785"/>
    <w:rsid w:val="00D76125"/>
    <w:rsid w:val="00D9602E"/>
    <w:rsid w:val="00DA1C5C"/>
    <w:rsid w:val="00DB4CED"/>
    <w:rsid w:val="00E30668"/>
    <w:rsid w:val="00E36DCC"/>
    <w:rsid w:val="00E370C0"/>
    <w:rsid w:val="00E42FCB"/>
    <w:rsid w:val="00E47283"/>
    <w:rsid w:val="00E63562"/>
    <w:rsid w:val="00E72A3A"/>
    <w:rsid w:val="00E954B7"/>
    <w:rsid w:val="00EA0B15"/>
    <w:rsid w:val="00EA1481"/>
    <w:rsid w:val="00EB2E3D"/>
    <w:rsid w:val="00ED53CC"/>
    <w:rsid w:val="00ED7764"/>
    <w:rsid w:val="00F20F22"/>
    <w:rsid w:val="00F320E6"/>
    <w:rsid w:val="00F32178"/>
    <w:rsid w:val="00F33942"/>
    <w:rsid w:val="00F44BFF"/>
    <w:rsid w:val="00F76B42"/>
    <w:rsid w:val="00F826FF"/>
    <w:rsid w:val="00F962C6"/>
    <w:rsid w:val="00FB2230"/>
    <w:rsid w:val="00FC17FE"/>
    <w:rsid w:val="00FC4DDE"/>
    <w:rsid w:val="00FD1CBD"/>
    <w:rsid w:val="00FD2872"/>
    <w:rsid w:val="00FE016B"/>
    <w:rsid w:val="00FE25FA"/>
    <w:rsid w:val="00FE4B75"/>
    <w:rsid w:val="00FF68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E30668"/>
    <w:pPr>
      <w:widowControl w:val="0"/>
      <w:suppressAutoHyphens/>
      <w:spacing w:after="200"/>
    </w:pPr>
    <w:rPr>
      <w:rFonts w:ascii="Cambria" w:eastAsia="Cambria" w:hAnsi="Cambria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CA36D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CA36D9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6345DB"/>
    <w:pPr>
      <w:ind w:left="708"/>
    </w:pPr>
  </w:style>
  <w:style w:type="table" w:styleId="Grigliatabella">
    <w:name w:val="Table Grid"/>
    <w:basedOn w:val="Tabellanormale"/>
    <w:rsid w:val="008E13C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B53919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rsid w:val="00F32178"/>
    <w:rPr>
      <w:color w:val="0000FF"/>
      <w:u w:val="single"/>
    </w:rPr>
  </w:style>
  <w:style w:type="paragraph" w:styleId="Testofumetto">
    <w:name w:val="Balloon Text"/>
    <w:basedOn w:val="Normale"/>
    <w:semiHidden/>
    <w:rsid w:val="002E2F25"/>
    <w:rPr>
      <w:rFonts w:ascii="Tahoma" w:hAnsi="Tahoma" w:cs="Tahoma"/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unhideWhenUsed/>
    <w:rsid w:val="00627BAC"/>
    <w:pPr>
      <w:widowControl/>
      <w:suppressAutoHyphens w:val="0"/>
      <w:spacing w:after="0"/>
    </w:pPr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27BAC"/>
    <w:rPr>
      <w:rFonts w:ascii="Consolas" w:eastAsia="Calibri" w:hAnsi="Consolas"/>
      <w:sz w:val="21"/>
      <w:szCs w:val="21"/>
      <w:lang w:eastAsia="en-US"/>
    </w:rPr>
  </w:style>
  <w:style w:type="paragraph" w:customStyle="1" w:styleId="Default">
    <w:name w:val="Default"/>
    <w:rsid w:val="00627BAC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7BAC"/>
    <w:rPr>
      <w:rFonts w:ascii="Cambria" w:eastAsia="Cambria" w:hAnsi="Cambria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link w:val="Pidipagina"/>
    <w:rsid w:val="00627BAC"/>
    <w:rPr>
      <w:rFonts w:ascii="Cambria" w:eastAsia="Cambria" w:hAnsi="Cambria" w:cs="Cambria"/>
      <w:sz w:val="24"/>
      <w:szCs w:val="24"/>
      <w:lang w:eastAsia="ar-SA"/>
    </w:rPr>
  </w:style>
  <w:style w:type="character" w:customStyle="1" w:styleId="StileMessaggioDiPostaElettronica27">
    <w:name w:val="StileMessaggioDiPostaElettronica271"/>
    <w:aliases w:val="StileMessaggioDiPostaElettronica271"/>
    <w:basedOn w:val="Carpredefinitoparagrafo"/>
    <w:semiHidden/>
    <w:personal/>
    <w:personalCompose/>
    <w:rsid w:val="004D033A"/>
    <w:rPr>
      <w:rFonts w:ascii="Arial" w:hAnsi="Arial" w:cs="Arial"/>
      <w:color w:val="auto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7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83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info@pec.acl-onlus.it" TargetMode="External"/><Relationship Id="rId2" Type="http://schemas.openxmlformats.org/officeDocument/2006/relationships/hyperlink" Target="mailto:info@associazionecanililazio.it" TargetMode="External"/><Relationship Id="rId1" Type="http://schemas.openxmlformats.org/officeDocument/2006/relationships/hyperlink" Target="http://acl-onlus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ote\Documents\ACL\COORD%20GRAFICO\ACL_Template%20Carta%20Intestata%20x%20Stampant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9C985B-1280-4DD9-9410-35B68BE5D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ACL_Template Carta Intestata x Stampante.dot</Template>
  <TotalTime>144</TotalTime>
  <Pages>3</Pages>
  <Words>1244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Carattere Associazione  e colore ACL : Century Gothic</vt:lpstr>
    </vt:vector>
  </TitlesOfParts>
  <Company>HOME</Company>
  <LinksUpToDate>false</LinksUpToDate>
  <CharactersWithSpaces>8325</CharactersWithSpaces>
  <SharedDoc>false</SharedDoc>
  <HLinks>
    <vt:vector size="18" baseType="variant">
      <vt:variant>
        <vt:i4>393343</vt:i4>
      </vt:variant>
      <vt:variant>
        <vt:i4>6</vt:i4>
      </vt:variant>
      <vt:variant>
        <vt:i4>0</vt:i4>
      </vt:variant>
      <vt:variant>
        <vt:i4>5</vt:i4>
      </vt:variant>
      <vt:variant>
        <vt:lpwstr>info@pec.acl-onlus.it</vt:lpwstr>
      </vt:variant>
      <vt:variant>
        <vt:lpwstr/>
      </vt:variant>
      <vt:variant>
        <vt:i4>1769517</vt:i4>
      </vt:variant>
      <vt:variant>
        <vt:i4>3</vt:i4>
      </vt:variant>
      <vt:variant>
        <vt:i4>0</vt:i4>
      </vt:variant>
      <vt:variant>
        <vt:i4>5</vt:i4>
      </vt:variant>
      <vt:variant>
        <vt:lpwstr>mailto:info@associazionecanililazio.it</vt:lpwstr>
      </vt:variant>
      <vt:variant>
        <vt:lpwstr/>
      </vt:variant>
      <vt:variant>
        <vt:i4>1048582</vt:i4>
      </vt:variant>
      <vt:variant>
        <vt:i4>0</vt:i4>
      </vt:variant>
      <vt:variant>
        <vt:i4>0</vt:i4>
      </vt:variant>
      <vt:variant>
        <vt:i4>5</vt:i4>
      </vt:variant>
      <vt:variant>
        <vt:lpwstr>http://acl-onlus.it/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Carattere Associazione  e colore ACL : Century Gothic</dc:title>
  <dc:creator>monica</dc:creator>
  <cp:lastModifiedBy>utente</cp:lastModifiedBy>
  <cp:revision>19</cp:revision>
  <cp:lastPrinted>2012-06-26T09:07:00Z</cp:lastPrinted>
  <dcterms:created xsi:type="dcterms:W3CDTF">2013-01-22T15:18:00Z</dcterms:created>
  <dcterms:modified xsi:type="dcterms:W3CDTF">2014-03-18T21:46:00Z</dcterms:modified>
</cp:coreProperties>
</file>